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2104" w14:textId="0B5B7D05" w:rsidR="0060220F" w:rsidRDefault="00653A59" w:rsidP="00CA2AD6">
      <w:pPr>
        <w:spacing w:after="0"/>
        <w:jc w:val="center"/>
        <w:rPr>
          <w:rFonts w:ascii="Book Antiqua" w:hAnsi="Book Antiqua"/>
          <w:b/>
          <w:i/>
          <w:sz w:val="28"/>
          <w:szCs w:val="28"/>
        </w:rPr>
      </w:pPr>
      <w:bookmarkStart w:id="0" w:name="_Hlk188367132"/>
      <w:r w:rsidRPr="008115CE">
        <w:rPr>
          <w:rFonts w:ascii="Book Antiqua" w:hAnsi="Book Antiqua" w:cs="Arial"/>
          <w:b/>
          <w:sz w:val="28"/>
          <w:szCs w:val="28"/>
        </w:rPr>
        <w:t xml:space="preserve">CONVENIO </w:t>
      </w:r>
      <w:r w:rsidR="009131F4" w:rsidRPr="00E84FDD">
        <w:rPr>
          <w:rFonts w:ascii="Book Antiqua" w:hAnsi="Book Antiqua" w:cs="Arial"/>
          <w:b/>
          <w:sz w:val="28"/>
          <w:szCs w:val="28"/>
        </w:rPr>
        <w:t>ESPECÍFICO</w:t>
      </w:r>
      <w:r w:rsidRPr="00E84FDD">
        <w:rPr>
          <w:rFonts w:ascii="Book Antiqua" w:hAnsi="Book Antiqua" w:cs="Arial"/>
          <w:b/>
          <w:sz w:val="28"/>
          <w:szCs w:val="28"/>
        </w:rPr>
        <w:t xml:space="preserve"> </w:t>
      </w:r>
      <w:r w:rsidR="00F949E2" w:rsidRPr="00E84FDD">
        <w:rPr>
          <w:rFonts w:ascii="Book Antiqua" w:hAnsi="Book Antiqua" w:cs="Arial"/>
          <w:b/>
          <w:sz w:val="28"/>
          <w:szCs w:val="28"/>
        </w:rPr>
        <w:t xml:space="preserve">PARA LA REALIZACIÓN </w:t>
      </w:r>
      <w:r w:rsidRPr="00E84FDD">
        <w:rPr>
          <w:rFonts w:ascii="Book Antiqua" w:hAnsi="Book Antiqua" w:cs="Arial"/>
          <w:b/>
          <w:sz w:val="28"/>
          <w:szCs w:val="28"/>
        </w:rPr>
        <w:t>DE PRÁCTICAS PRE-PROFESIONALES</w:t>
      </w:r>
      <w:r w:rsidR="00831378" w:rsidRPr="00E84FDD">
        <w:rPr>
          <w:rFonts w:ascii="Book Antiqua" w:hAnsi="Book Antiqua" w:cs="Arial"/>
          <w:b/>
          <w:sz w:val="28"/>
          <w:szCs w:val="28"/>
        </w:rPr>
        <w:t xml:space="preserve"> </w:t>
      </w:r>
      <w:r w:rsidR="00FC1F20" w:rsidRPr="00E84FDD">
        <w:rPr>
          <w:rFonts w:ascii="Book Antiqua" w:hAnsi="Book Antiqua" w:cs="Arial"/>
          <w:b/>
          <w:sz w:val="28"/>
          <w:szCs w:val="28"/>
        </w:rPr>
        <w:t xml:space="preserve">Y PASANTIAS </w:t>
      </w:r>
      <w:r w:rsidR="00831378" w:rsidRPr="00E84FDD">
        <w:rPr>
          <w:rFonts w:ascii="Book Antiqua" w:hAnsi="Book Antiqua" w:cs="Arial"/>
          <w:b/>
          <w:sz w:val="28"/>
          <w:szCs w:val="28"/>
        </w:rPr>
        <w:t>ENTRE</w:t>
      </w:r>
      <w:r w:rsidR="00831378" w:rsidRPr="008115CE">
        <w:rPr>
          <w:rFonts w:ascii="Book Antiqua" w:hAnsi="Book Antiqua" w:cs="Arial"/>
          <w:b/>
          <w:sz w:val="28"/>
          <w:szCs w:val="28"/>
        </w:rPr>
        <w:t xml:space="preserve"> LA UNIVERSIDAD TÉ</w:t>
      </w:r>
      <w:r w:rsidRPr="008115CE">
        <w:rPr>
          <w:rFonts w:ascii="Book Antiqua" w:hAnsi="Book Antiqua" w:cs="Arial"/>
          <w:b/>
          <w:sz w:val="28"/>
          <w:szCs w:val="28"/>
        </w:rPr>
        <w:t xml:space="preserve">CNICA DE MACHALA </w:t>
      </w:r>
      <w:r w:rsidR="00233AF1" w:rsidRPr="008115CE">
        <w:rPr>
          <w:rFonts w:ascii="Book Antiqua" w:hAnsi="Book Antiqua" w:cs="Arial"/>
          <w:b/>
          <w:sz w:val="28"/>
          <w:szCs w:val="28"/>
        </w:rPr>
        <w:t xml:space="preserve">Y </w:t>
      </w:r>
      <w:bookmarkStart w:id="1" w:name="_Hlk67414288"/>
      <w:bookmarkEnd w:id="0"/>
      <w:r w:rsidR="00E84FDD" w:rsidRPr="00DD3542">
        <w:rPr>
          <w:rFonts w:ascii="Book Antiqua" w:hAnsi="Book Antiqua" w:cs="Arial"/>
          <w:b/>
          <w:sz w:val="28"/>
          <w:szCs w:val="28"/>
        </w:rPr>
        <w:t>(</w:t>
      </w:r>
      <w:r w:rsidR="00E84FDD" w:rsidRPr="00DD3542">
        <w:rPr>
          <w:rFonts w:ascii="Book Antiqua" w:hAnsi="Book Antiqua"/>
          <w:b/>
          <w:i/>
          <w:color w:val="FF0000"/>
          <w:sz w:val="28"/>
          <w:szCs w:val="28"/>
        </w:rPr>
        <w:t>razón social de la contra parte</w:t>
      </w:r>
      <w:r w:rsidR="00E84FDD" w:rsidRPr="00DD3542">
        <w:rPr>
          <w:rFonts w:ascii="Book Antiqua" w:hAnsi="Book Antiqua"/>
          <w:b/>
          <w:i/>
          <w:sz w:val="28"/>
          <w:szCs w:val="28"/>
        </w:rPr>
        <w:t>)</w:t>
      </w:r>
    </w:p>
    <w:p w14:paraId="4FD7E49C" w14:textId="77777777" w:rsidR="00E84FDD" w:rsidRPr="008115CE" w:rsidRDefault="00E84FDD" w:rsidP="00CA2AD6">
      <w:pPr>
        <w:spacing w:after="0"/>
        <w:jc w:val="center"/>
        <w:rPr>
          <w:rFonts w:ascii="Book Antiqua" w:hAnsi="Book Antiqua" w:cs="Arial"/>
          <w:b/>
          <w:sz w:val="36"/>
          <w:szCs w:val="32"/>
        </w:rPr>
      </w:pPr>
    </w:p>
    <w:p w14:paraId="02641309" w14:textId="72121F2F" w:rsidR="00CF3FF1" w:rsidRPr="008115CE" w:rsidRDefault="00CF3FF1" w:rsidP="00CA2AD6">
      <w:pPr>
        <w:spacing w:after="0"/>
        <w:jc w:val="center"/>
        <w:rPr>
          <w:rFonts w:ascii="Book Antiqua" w:hAnsi="Book Antiqua" w:cs="Arial"/>
          <w:b/>
          <w:sz w:val="26"/>
          <w:szCs w:val="26"/>
        </w:rPr>
      </w:pPr>
      <w:r w:rsidRPr="008115CE">
        <w:rPr>
          <w:rFonts w:ascii="Book Antiqua" w:hAnsi="Book Antiqua" w:cs="Arial"/>
          <w:b/>
          <w:sz w:val="26"/>
          <w:szCs w:val="26"/>
        </w:rPr>
        <w:t>CONVENIO UTMACH Nro. 20</w:t>
      </w:r>
      <w:r w:rsidR="001B4324" w:rsidRPr="008115CE">
        <w:rPr>
          <w:rFonts w:ascii="Book Antiqua" w:hAnsi="Book Antiqua" w:cs="Arial"/>
          <w:b/>
          <w:sz w:val="26"/>
          <w:szCs w:val="26"/>
        </w:rPr>
        <w:t>2</w:t>
      </w:r>
      <w:r w:rsidR="000E3115">
        <w:rPr>
          <w:rFonts w:ascii="Book Antiqua" w:hAnsi="Book Antiqua" w:cs="Arial"/>
          <w:b/>
          <w:sz w:val="26"/>
          <w:szCs w:val="26"/>
        </w:rPr>
        <w:t>__</w:t>
      </w:r>
      <w:r w:rsidR="001B4324" w:rsidRPr="008115CE">
        <w:rPr>
          <w:rFonts w:ascii="Book Antiqua" w:hAnsi="Book Antiqua" w:cs="Arial"/>
          <w:b/>
          <w:sz w:val="26"/>
          <w:szCs w:val="26"/>
        </w:rPr>
        <w:t>-</w:t>
      </w:r>
      <w:r w:rsidRPr="008115CE">
        <w:rPr>
          <w:rFonts w:ascii="Book Antiqua" w:hAnsi="Book Antiqua" w:cs="Arial"/>
          <w:b/>
          <w:sz w:val="26"/>
          <w:szCs w:val="26"/>
        </w:rPr>
        <w:t>PP</w:t>
      </w:r>
      <w:r w:rsidR="001B4324" w:rsidRPr="008115CE">
        <w:rPr>
          <w:rFonts w:ascii="Book Antiqua" w:hAnsi="Book Antiqua" w:cs="Arial"/>
          <w:b/>
          <w:sz w:val="26"/>
          <w:szCs w:val="26"/>
        </w:rPr>
        <w:t>-</w:t>
      </w:r>
      <w:r w:rsidR="00E84FDD" w:rsidRPr="00E84FDD">
        <w:rPr>
          <w:rFonts w:ascii="Book Antiqua" w:hAnsi="Book Antiqua" w:cs="Arial"/>
          <w:b/>
          <w:sz w:val="26"/>
          <w:szCs w:val="26"/>
          <w:highlight w:val="yellow"/>
        </w:rPr>
        <w:t>xxx</w:t>
      </w:r>
    </w:p>
    <w:bookmarkEnd w:id="1"/>
    <w:p w14:paraId="6B574612" w14:textId="77777777" w:rsidR="00653A59" w:rsidRPr="008115CE" w:rsidRDefault="00653A59" w:rsidP="00CA2AD6">
      <w:pPr>
        <w:spacing w:after="0"/>
        <w:jc w:val="both"/>
        <w:rPr>
          <w:rFonts w:ascii="Book Antiqua" w:hAnsi="Book Antiqua" w:cs="Arial"/>
          <w:sz w:val="28"/>
          <w:szCs w:val="24"/>
        </w:rPr>
      </w:pPr>
    </w:p>
    <w:p w14:paraId="1F191E30" w14:textId="21A7E537" w:rsidR="00E84FDD" w:rsidRPr="00475ABE" w:rsidRDefault="00E84FDD" w:rsidP="00CA2AD6">
      <w:pPr>
        <w:pStyle w:val="Prrafodelista1"/>
        <w:spacing w:line="276" w:lineRule="auto"/>
        <w:ind w:left="0"/>
        <w:jc w:val="both"/>
        <w:rPr>
          <w:rFonts w:ascii="Book Antiqua" w:hAnsi="Book Antiqua" w:cs="Arial"/>
          <w:b/>
        </w:rPr>
      </w:pPr>
      <w:r w:rsidRPr="00475ABE">
        <w:rPr>
          <w:rFonts w:ascii="Book Antiqua" w:eastAsia="Calibri" w:hAnsi="Book Antiqua" w:cs="Arial"/>
          <w:lang w:eastAsia="en-US"/>
        </w:rPr>
        <w:t xml:space="preserve">En la ciudad de Machala, intervienen en la celebración de este convenio específico, por una parte, la </w:t>
      </w:r>
      <w:r w:rsidRPr="00475ABE">
        <w:rPr>
          <w:rFonts w:ascii="Book Antiqua" w:eastAsia="Calibri" w:hAnsi="Book Antiqua" w:cs="Arial"/>
          <w:b/>
          <w:lang w:eastAsia="en-US"/>
        </w:rPr>
        <w:t>UNIVERSIDAD TÉCNICA DE MACHALA-UTMACH,</w:t>
      </w:r>
      <w:r w:rsidRPr="00475ABE">
        <w:rPr>
          <w:rFonts w:ascii="Book Antiqua" w:eastAsia="Calibri" w:hAnsi="Book Antiqua" w:cs="Arial"/>
          <w:lang w:eastAsia="en-US"/>
        </w:rPr>
        <w:t xml:space="preserve"> con R</w:t>
      </w:r>
      <w:r>
        <w:rPr>
          <w:rFonts w:ascii="Book Antiqua" w:eastAsia="Calibri" w:hAnsi="Book Antiqua" w:cs="Arial"/>
          <w:lang w:eastAsia="en-US"/>
        </w:rPr>
        <w:t xml:space="preserve">uc </w:t>
      </w:r>
      <w:r w:rsidRPr="00EE69D2">
        <w:rPr>
          <w:rFonts w:ascii="Book Antiqua" w:eastAsia="Calibri" w:hAnsi="Book Antiqua" w:cs="Arial"/>
          <w:lang w:eastAsia="en-US"/>
        </w:rPr>
        <w:t>Nro.</w:t>
      </w:r>
      <w:r>
        <w:rPr>
          <w:rFonts w:ascii="Book Antiqua" w:eastAsia="Calibri" w:hAnsi="Book Antiqua" w:cs="Arial"/>
          <w:b/>
          <w:lang w:eastAsia="en-US"/>
        </w:rPr>
        <w:t xml:space="preserve"> </w:t>
      </w:r>
      <w:r w:rsidRPr="00475ABE">
        <w:rPr>
          <w:rFonts w:ascii="Book Antiqua" w:eastAsia="Calibri" w:hAnsi="Book Antiqua" w:cs="Arial"/>
          <w:lang w:eastAsia="en-US"/>
        </w:rPr>
        <w:t>0760001580001, con domicilio en la Avda. Panamericana Km 5</w:t>
      </w:r>
      <w:r>
        <w:rPr>
          <w:rFonts w:ascii="Book Antiqua" w:eastAsia="Calibri" w:hAnsi="Book Antiqua" w:cs="Arial"/>
          <w:lang w:eastAsia="en-US"/>
        </w:rPr>
        <w:t xml:space="preserve"> </w:t>
      </w:r>
      <w:r w:rsidRPr="00475ABE">
        <w:rPr>
          <w:rFonts w:ascii="Book Antiqua" w:eastAsia="Calibri" w:hAnsi="Book Antiqua" w:cs="Arial"/>
          <w:vertAlign w:val="superscript"/>
          <w:lang w:eastAsia="en-US"/>
        </w:rPr>
        <w:t>1</w:t>
      </w:r>
      <w:r w:rsidRPr="00475ABE">
        <w:rPr>
          <w:rFonts w:ascii="Book Antiqua" w:eastAsia="Calibri" w:hAnsi="Book Antiqua" w:cs="Arial"/>
          <w:lang w:eastAsia="en-US"/>
        </w:rPr>
        <w:t>/</w:t>
      </w:r>
      <w:r w:rsidRPr="00475ABE">
        <w:rPr>
          <w:rFonts w:ascii="Book Antiqua" w:eastAsia="Calibri" w:hAnsi="Book Antiqua" w:cs="Arial"/>
          <w:vertAlign w:val="subscript"/>
          <w:lang w:eastAsia="en-US"/>
        </w:rPr>
        <w:t>2</w:t>
      </w:r>
      <w:r w:rsidRPr="00475ABE">
        <w:rPr>
          <w:rFonts w:ascii="Book Antiqua" w:eastAsia="Calibri" w:hAnsi="Book Antiqua" w:cs="Arial"/>
          <w:lang w:eastAsia="en-US"/>
        </w:rPr>
        <w:t xml:space="preserve"> Vía Pasaje, representada legalmente por el PhD.</w:t>
      </w:r>
      <w:r>
        <w:rPr>
          <w:rFonts w:ascii="Book Antiqua" w:eastAsia="Calibri" w:hAnsi="Book Antiqua" w:cs="Arial"/>
          <w:lang w:eastAsia="en-US"/>
        </w:rPr>
        <w:t xml:space="preserve"> </w:t>
      </w:r>
      <w:proofErr w:type="spellStart"/>
      <w:r>
        <w:rPr>
          <w:rFonts w:ascii="Book Antiqua" w:eastAsia="Calibri" w:hAnsi="Book Antiqua" w:cs="Arial"/>
          <w:lang w:eastAsia="en-US"/>
        </w:rPr>
        <w:t>Jhonny</w:t>
      </w:r>
      <w:proofErr w:type="spellEnd"/>
      <w:r>
        <w:rPr>
          <w:rFonts w:ascii="Book Antiqua" w:eastAsia="Calibri" w:hAnsi="Book Antiqua" w:cs="Arial"/>
          <w:lang w:eastAsia="en-US"/>
        </w:rPr>
        <w:t xml:space="preserve"> Pérez Rodríguez</w:t>
      </w:r>
      <w:r w:rsidRPr="00475ABE">
        <w:rPr>
          <w:rFonts w:ascii="Book Antiqua" w:eastAsia="Calibri" w:hAnsi="Book Antiqua" w:cs="Arial"/>
          <w:lang w:eastAsia="en-US"/>
        </w:rPr>
        <w:t>, Rector de la institución y, por otra parte,</w:t>
      </w:r>
      <w:r w:rsidRPr="00475ABE">
        <w:rPr>
          <w:rFonts w:ascii="Book Antiqua" w:hAnsi="Book Antiqua" w:cs="Arial"/>
          <w:b/>
        </w:rPr>
        <w:t xml:space="preserve"> </w:t>
      </w:r>
      <w:r w:rsidRPr="00475ABE">
        <w:rPr>
          <w:rFonts w:ascii="Book Antiqua" w:hAnsi="Book Antiqua" w:cs="Arial"/>
          <w:b/>
          <w:sz w:val="28"/>
        </w:rPr>
        <w:t>(</w:t>
      </w:r>
      <w:r w:rsidRPr="00475ABE">
        <w:rPr>
          <w:rFonts w:ascii="Book Antiqua" w:hAnsi="Book Antiqua"/>
          <w:b/>
          <w:i/>
          <w:color w:val="FF0000"/>
        </w:rPr>
        <w:t>razón social de la contra parte</w:t>
      </w:r>
      <w:r w:rsidRPr="00475ABE">
        <w:rPr>
          <w:rFonts w:ascii="Book Antiqua" w:hAnsi="Book Antiqua"/>
          <w:b/>
          <w:i/>
        </w:rPr>
        <w:t>)</w:t>
      </w:r>
      <w:r w:rsidRPr="00475ABE">
        <w:rPr>
          <w:rFonts w:ascii="Book Antiqua" w:hAnsi="Book Antiqua" w:cs="Arial"/>
          <w:b/>
        </w:rPr>
        <w:t xml:space="preserve"> </w:t>
      </w:r>
      <w:r w:rsidRPr="00475ABE">
        <w:rPr>
          <w:rFonts w:ascii="Book Antiqua" w:hAnsi="Book Antiqua" w:cs="Arial"/>
        </w:rPr>
        <w:t xml:space="preserve">con RUC </w:t>
      </w:r>
      <w:r w:rsidRPr="00475ABE">
        <w:rPr>
          <w:rFonts w:ascii="Book Antiqua" w:hAnsi="Book Antiqua" w:cs="Arial"/>
          <w:color w:val="FF0000"/>
        </w:rPr>
        <w:t>…………</w:t>
      </w:r>
      <w:proofErr w:type="gramStart"/>
      <w:r w:rsidRPr="00475ABE">
        <w:rPr>
          <w:rFonts w:ascii="Book Antiqua" w:hAnsi="Book Antiqua" w:cs="Arial"/>
          <w:color w:val="FF0000"/>
        </w:rPr>
        <w:t>…….</w:t>
      </w:r>
      <w:proofErr w:type="gramEnd"/>
      <w:r w:rsidRPr="00475ABE">
        <w:rPr>
          <w:rFonts w:ascii="Book Antiqua" w:hAnsi="Book Antiqua" w:cs="Arial"/>
        </w:rPr>
        <w:t>, domiciliado</w:t>
      </w:r>
      <w:r w:rsidRPr="00475ABE">
        <w:rPr>
          <w:rFonts w:ascii="Book Antiqua" w:hAnsi="Book Antiqua" w:cs="Arial"/>
          <w:b/>
        </w:rPr>
        <w:t xml:space="preserve"> </w:t>
      </w:r>
      <w:r w:rsidRPr="00475ABE">
        <w:rPr>
          <w:rFonts w:ascii="Book Antiqua" w:hAnsi="Book Antiqua" w:cs="Arial"/>
        </w:rPr>
        <w:t xml:space="preserve">en la Provincia de </w:t>
      </w:r>
      <w:r w:rsidRPr="00475ABE">
        <w:rPr>
          <w:rFonts w:ascii="Book Antiqua" w:hAnsi="Book Antiqua" w:cs="Arial"/>
          <w:color w:val="FF0000"/>
        </w:rPr>
        <w:t>……………..</w:t>
      </w:r>
      <w:r w:rsidRPr="00475ABE">
        <w:rPr>
          <w:rFonts w:ascii="Book Antiqua" w:hAnsi="Book Antiqua" w:cs="Arial"/>
        </w:rPr>
        <w:t xml:space="preserve"> en las calles </w:t>
      </w:r>
      <w:r w:rsidRPr="00475ABE">
        <w:rPr>
          <w:rFonts w:ascii="Book Antiqua" w:hAnsi="Book Antiqua" w:cs="Arial"/>
          <w:color w:val="FF0000"/>
        </w:rPr>
        <w:t>………</w:t>
      </w:r>
      <w:proofErr w:type="gramStart"/>
      <w:r w:rsidRPr="00475ABE">
        <w:rPr>
          <w:rFonts w:ascii="Book Antiqua" w:hAnsi="Book Antiqua" w:cs="Arial"/>
          <w:color w:val="FF0000"/>
        </w:rPr>
        <w:t>…….</w:t>
      </w:r>
      <w:proofErr w:type="gramEnd"/>
      <w:r w:rsidRPr="00475ABE">
        <w:rPr>
          <w:rFonts w:ascii="Book Antiqua" w:hAnsi="Book Antiqua" w:cs="Arial"/>
          <w:color w:val="FF0000"/>
        </w:rPr>
        <w:t>.</w:t>
      </w:r>
      <w:r w:rsidRPr="00475ABE">
        <w:rPr>
          <w:rFonts w:ascii="Book Antiqua" w:hAnsi="Book Antiqua" w:cs="Arial"/>
        </w:rPr>
        <w:t xml:space="preserve"> representada legalmente por </w:t>
      </w:r>
      <w:r w:rsidRPr="00475ABE">
        <w:rPr>
          <w:rFonts w:ascii="Book Antiqua" w:hAnsi="Book Antiqua" w:cs="Arial"/>
          <w:color w:val="FF0000"/>
        </w:rPr>
        <w:t>(</w:t>
      </w:r>
      <w:r w:rsidRPr="00475ABE">
        <w:rPr>
          <w:rFonts w:ascii="Book Antiqua" w:hAnsi="Book Antiqua"/>
          <w:i/>
          <w:color w:val="FF0000"/>
        </w:rPr>
        <w:t>nombres y apellidos del representante legal de la contraparte)</w:t>
      </w:r>
      <w:r w:rsidRPr="00475ABE">
        <w:rPr>
          <w:rFonts w:ascii="Book Antiqua" w:eastAsia="Calibri" w:hAnsi="Book Antiqua" w:cs="Arial"/>
          <w:lang w:eastAsia="en-US"/>
        </w:rPr>
        <w:t>, quienes comparecen por los derechos que representan, y con plena capacidad jurídica, para suscribir el presente Convenio, de conformidad con las siguientes cláusulas:</w:t>
      </w:r>
    </w:p>
    <w:p w14:paraId="2DEE95B5" w14:textId="77777777" w:rsidR="009131F4" w:rsidRPr="001D73A2" w:rsidRDefault="009131F4" w:rsidP="00CA2AD6">
      <w:pPr>
        <w:pStyle w:val="Prrafodelista1"/>
        <w:spacing w:line="276" w:lineRule="auto"/>
        <w:ind w:left="0"/>
        <w:jc w:val="both"/>
        <w:rPr>
          <w:rFonts w:ascii="Book Antiqua" w:hAnsi="Book Antiqua" w:cs="Arial"/>
          <w:b/>
        </w:rPr>
      </w:pPr>
    </w:p>
    <w:p w14:paraId="34F218DF" w14:textId="403FB3A7" w:rsidR="00653A59" w:rsidRPr="001D73A2" w:rsidRDefault="00653A59" w:rsidP="00CA2AD6">
      <w:pPr>
        <w:pStyle w:val="Prrafodelista1"/>
        <w:spacing w:line="276" w:lineRule="auto"/>
        <w:ind w:left="0"/>
        <w:jc w:val="both"/>
        <w:rPr>
          <w:rFonts w:ascii="Book Antiqua" w:hAnsi="Book Antiqua" w:cs="Arial"/>
          <w:b/>
        </w:rPr>
      </w:pPr>
      <w:r w:rsidRPr="001D73A2">
        <w:rPr>
          <w:rFonts w:ascii="Book Antiqua" w:hAnsi="Book Antiqua" w:cs="Arial"/>
          <w:b/>
        </w:rPr>
        <w:t xml:space="preserve">CLÁUSULA PRIMERA: </w:t>
      </w:r>
      <w:r w:rsidR="00475ABE" w:rsidRPr="001D73A2">
        <w:rPr>
          <w:rFonts w:ascii="Book Antiqua" w:hAnsi="Book Antiqua" w:cs="Arial"/>
          <w:b/>
        </w:rPr>
        <w:t>ANTECEDENTES. -</w:t>
      </w:r>
    </w:p>
    <w:p w14:paraId="08435D64" w14:textId="77777777" w:rsidR="00C95C67" w:rsidRPr="00F1085A" w:rsidRDefault="00C95C67" w:rsidP="00CA2AD6">
      <w:pPr>
        <w:spacing w:after="0"/>
        <w:jc w:val="both"/>
        <w:rPr>
          <w:rFonts w:ascii="Book Antiqua" w:hAnsi="Book Antiqua" w:cs="Arial"/>
          <w:color w:val="FF0000"/>
          <w:sz w:val="24"/>
          <w:szCs w:val="24"/>
        </w:rPr>
      </w:pPr>
      <w:r w:rsidRPr="00F1085A">
        <w:rPr>
          <w:rFonts w:ascii="Book Antiqua" w:hAnsi="Book Antiqua"/>
          <w:color w:val="FF0000"/>
          <w:sz w:val="24"/>
          <w:szCs w:val="24"/>
        </w:rPr>
        <w:t>(</w:t>
      </w:r>
      <w:r w:rsidRPr="00F1085A">
        <w:rPr>
          <w:rFonts w:ascii="Book Antiqua" w:hAnsi="Book Antiqua"/>
          <w:i/>
          <w:color w:val="FF0000"/>
          <w:sz w:val="24"/>
          <w:szCs w:val="24"/>
        </w:rPr>
        <w:t>compendio de los fines y objetivos de la contraparte</w:t>
      </w:r>
      <w:r w:rsidRPr="00F1085A">
        <w:rPr>
          <w:rFonts w:ascii="Book Antiqua" w:hAnsi="Book Antiqua"/>
          <w:color w:val="FF0000"/>
          <w:sz w:val="24"/>
          <w:szCs w:val="24"/>
        </w:rPr>
        <w:t>)</w:t>
      </w:r>
    </w:p>
    <w:p w14:paraId="46875284" w14:textId="2A76B762" w:rsidR="00C95C67" w:rsidRDefault="00C95C67" w:rsidP="00CA2AD6">
      <w:pPr>
        <w:pStyle w:val="Prrafodelista1"/>
        <w:spacing w:line="276" w:lineRule="auto"/>
        <w:ind w:left="0"/>
        <w:jc w:val="both"/>
        <w:rPr>
          <w:rFonts w:ascii="Book Antiqua" w:eastAsia="Calibri" w:hAnsi="Book Antiqua" w:cs="Arial"/>
          <w:b/>
          <w:lang w:eastAsia="en-US"/>
        </w:rPr>
      </w:pPr>
    </w:p>
    <w:p w14:paraId="6F2DDD89" w14:textId="77777777" w:rsidR="00F80820" w:rsidRPr="001D73A2" w:rsidRDefault="00F80820" w:rsidP="00CA2AD6">
      <w:pPr>
        <w:pStyle w:val="Ttulo1"/>
        <w:spacing w:line="276" w:lineRule="auto"/>
        <w:rPr>
          <w:rFonts w:ascii="Book Antiqua" w:hAnsi="Book Antiqua"/>
          <w:sz w:val="24"/>
          <w:szCs w:val="24"/>
        </w:rPr>
      </w:pPr>
      <w:r w:rsidRPr="001D73A2">
        <w:rPr>
          <w:rFonts w:ascii="Book Antiqua" w:hAnsi="Book Antiqua"/>
          <w:sz w:val="24"/>
          <w:szCs w:val="24"/>
        </w:rPr>
        <w:t>UNIVERSIDAD TÉCNICA DE MACHALA</w:t>
      </w:r>
    </w:p>
    <w:p w14:paraId="4D98BAA5" w14:textId="77777777" w:rsidR="00F80820" w:rsidRPr="001D73A2" w:rsidRDefault="00F80820" w:rsidP="00CA2AD6">
      <w:pPr>
        <w:spacing w:after="0"/>
        <w:jc w:val="both"/>
        <w:rPr>
          <w:rFonts w:ascii="Book Antiqua" w:hAnsi="Book Antiqua" w:cs="Arial"/>
          <w:sz w:val="24"/>
          <w:szCs w:val="24"/>
        </w:rPr>
      </w:pPr>
      <w:r w:rsidRPr="001D73A2">
        <w:rPr>
          <w:rFonts w:ascii="Book Antiqua" w:hAnsi="Book Antiqua" w:cs="Arial"/>
          <w:sz w:val="24"/>
          <w:szCs w:val="24"/>
        </w:rPr>
        <w:t>1.</w:t>
      </w:r>
      <w:r w:rsidRPr="001D73A2">
        <w:rPr>
          <w:rFonts w:ascii="Book Antiqua" w:hAnsi="Book Antiqua" w:cs="Arial"/>
          <w:sz w:val="24"/>
          <w:szCs w:val="24"/>
        </w:rPr>
        <w:tab/>
        <w:t>Es una entidad de Educación Superior Estatal dedicada a la formación técnica científica de la provincia de El Oro, creada el 14 de abril de 1969 mediante Decreto de Ley N° 6904, por el Honorable Congreso Nacional en uso de sus facultades. Es una institución que tiene la visión de liderar el desarrollo territorial, forma y perfecciona profesionales competentes, emprendedores, innovadores, críticos y humanistas.</w:t>
      </w:r>
    </w:p>
    <w:p w14:paraId="773D18BD" w14:textId="77777777" w:rsidR="00F80820" w:rsidRPr="001D73A2" w:rsidRDefault="00F80820" w:rsidP="00CA2AD6">
      <w:pPr>
        <w:spacing w:after="0"/>
        <w:jc w:val="both"/>
        <w:rPr>
          <w:rFonts w:ascii="Book Antiqua" w:hAnsi="Book Antiqua" w:cs="Arial"/>
          <w:sz w:val="24"/>
          <w:szCs w:val="24"/>
        </w:rPr>
      </w:pPr>
    </w:p>
    <w:p w14:paraId="7DEB11D4" w14:textId="498625C2" w:rsidR="00F80820" w:rsidRPr="001D73A2" w:rsidRDefault="00F80820" w:rsidP="00CA2AD6">
      <w:pPr>
        <w:spacing w:after="0"/>
        <w:jc w:val="both"/>
        <w:rPr>
          <w:rFonts w:ascii="Book Antiqua" w:hAnsi="Book Antiqua" w:cs="Arial"/>
          <w:sz w:val="24"/>
          <w:szCs w:val="24"/>
        </w:rPr>
      </w:pPr>
      <w:r w:rsidRPr="001D73A2">
        <w:rPr>
          <w:rFonts w:ascii="Book Antiqua" w:hAnsi="Book Antiqua" w:cs="Arial"/>
          <w:sz w:val="24"/>
          <w:szCs w:val="24"/>
        </w:rPr>
        <w:t>2.</w:t>
      </w:r>
      <w:r w:rsidRPr="001D73A2">
        <w:rPr>
          <w:rFonts w:ascii="Book Antiqua" w:hAnsi="Book Antiqua" w:cs="Arial"/>
          <w:sz w:val="24"/>
          <w:szCs w:val="24"/>
        </w:rPr>
        <w:tab/>
        <w:t xml:space="preserve">La </w:t>
      </w:r>
      <w:r w:rsidR="00147B8F" w:rsidRPr="001D73A2">
        <w:rPr>
          <w:rFonts w:ascii="Book Antiqua" w:hAnsi="Book Antiqua" w:cs="Arial"/>
          <w:sz w:val="24"/>
          <w:szCs w:val="24"/>
        </w:rPr>
        <w:t>UTMACH</w:t>
      </w:r>
      <w:r w:rsidRPr="001D73A2">
        <w:rPr>
          <w:rFonts w:ascii="Book Antiqua" w:hAnsi="Book Antiqua" w:cs="Arial"/>
          <w:sz w:val="24"/>
          <w:szCs w:val="24"/>
        </w:rPr>
        <w:t xml:space="preserve"> es una IES de docencia con investigación, que forma y perfecciona profesionales en diversas áreas del conocimiento, competentes y comprometidos con el desarrollo humano, generando ciencia y tecnología para el mejoramiento de la calidad de vida en su área de influencia.</w:t>
      </w:r>
    </w:p>
    <w:p w14:paraId="005B57DB" w14:textId="77777777" w:rsidR="00475ABE" w:rsidRPr="001D73A2" w:rsidRDefault="00475ABE" w:rsidP="00CA2AD6">
      <w:pPr>
        <w:spacing w:after="0"/>
        <w:jc w:val="both"/>
        <w:rPr>
          <w:rFonts w:ascii="Book Antiqua" w:hAnsi="Book Antiqua" w:cs="Arial"/>
          <w:sz w:val="24"/>
          <w:szCs w:val="24"/>
        </w:rPr>
      </w:pPr>
    </w:p>
    <w:p w14:paraId="3E17E5EE" w14:textId="3214C243" w:rsidR="00F80820" w:rsidRDefault="00F80820" w:rsidP="00CA2AD6">
      <w:pPr>
        <w:spacing w:after="0"/>
        <w:jc w:val="both"/>
        <w:rPr>
          <w:rFonts w:ascii="Book Antiqua" w:hAnsi="Book Antiqua" w:cs="Arial"/>
          <w:sz w:val="24"/>
          <w:szCs w:val="24"/>
        </w:rPr>
      </w:pPr>
      <w:r w:rsidRPr="001D73A2">
        <w:rPr>
          <w:rFonts w:ascii="Book Antiqua" w:hAnsi="Book Antiqua" w:cs="Arial"/>
          <w:sz w:val="24"/>
          <w:szCs w:val="24"/>
        </w:rPr>
        <w:t>3.</w:t>
      </w:r>
      <w:r w:rsidRPr="001D73A2">
        <w:rPr>
          <w:rFonts w:ascii="Book Antiqua" w:hAnsi="Book Antiqua" w:cs="Arial"/>
          <w:sz w:val="24"/>
          <w:szCs w:val="24"/>
        </w:rPr>
        <w:tab/>
        <w:t xml:space="preserve">Su Rector </w:t>
      </w:r>
      <w:r w:rsidR="0057352A" w:rsidRPr="001D73A2">
        <w:rPr>
          <w:rFonts w:ascii="Book Antiqua" w:hAnsi="Book Antiqua" w:cs="Arial"/>
          <w:sz w:val="24"/>
          <w:szCs w:val="24"/>
        </w:rPr>
        <w:t>Jhonny Pérez Rodríguez</w:t>
      </w:r>
      <w:r w:rsidRPr="001D73A2">
        <w:rPr>
          <w:rFonts w:ascii="Book Antiqua" w:hAnsi="Book Antiqua" w:cs="Arial"/>
          <w:sz w:val="24"/>
          <w:szCs w:val="24"/>
        </w:rPr>
        <w:t>,</w:t>
      </w:r>
      <w:r w:rsidR="005C3943" w:rsidRPr="001D73A2">
        <w:rPr>
          <w:rFonts w:ascii="Book Antiqua" w:hAnsi="Book Antiqua" w:cs="Arial"/>
          <w:sz w:val="24"/>
          <w:szCs w:val="24"/>
        </w:rPr>
        <w:t xml:space="preserve"> PhD., </w:t>
      </w:r>
      <w:r w:rsidRPr="001D73A2">
        <w:rPr>
          <w:rFonts w:ascii="Book Antiqua" w:hAnsi="Book Antiqua" w:cs="Arial"/>
          <w:sz w:val="24"/>
          <w:szCs w:val="24"/>
        </w:rPr>
        <w:t>se encuentra facultado para otorgar el presente instrumento, de conformidad con el estatuto vigente para poder suscribir convenios de cooperación e intercambio interinstitucional.</w:t>
      </w:r>
    </w:p>
    <w:p w14:paraId="29FD6555" w14:textId="41A8E575" w:rsidR="005A02D8" w:rsidRPr="001D73A2" w:rsidRDefault="005A02D8" w:rsidP="00CA2AD6">
      <w:pPr>
        <w:autoSpaceDE w:val="0"/>
        <w:autoSpaceDN w:val="0"/>
        <w:adjustRightInd w:val="0"/>
        <w:spacing w:after="0"/>
        <w:jc w:val="both"/>
        <w:rPr>
          <w:rFonts w:ascii="Book Antiqua" w:hAnsi="Book Antiqua"/>
          <w:b/>
          <w:bCs/>
          <w:sz w:val="24"/>
          <w:szCs w:val="24"/>
          <w:lang w:val="es-419"/>
        </w:rPr>
      </w:pPr>
      <w:r w:rsidRPr="001D73A2">
        <w:rPr>
          <w:rFonts w:ascii="Book Antiqua" w:hAnsi="Book Antiqua"/>
          <w:b/>
          <w:bCs/>
          <w:sz w:val="24"/>
          <w:szCs w:val="24"/>
          <w:lang w:val="es-419"/>
        </w:rPr>
        <w:lastRenderedPageBreak/>
        <w:t xml:space="preserve">La CONSTITUCIÓN DE LA REPUBLICA DEL ECUADOR, </w:t>
      </w:r>
      <w:r w:rsidRPr="001D73A2">
        <w:rPr>
          <w:rFonts w:ascii="Book Antiqua" w:hAnsi="Book Antiqua"/>
          <w:sz w:val="24"/>
          <w:szCs w:val="24"/>
          <w:lang w:val="es-419"/>
        </w:rPr>
        <w:t xml:space="preserve">publicada en el Registro Oficial No. 442 de fecha 20 de octubre del 2008, con última reforma a </w:t>
      </w:r>
      <w:r w:rsidRPr="00C95C67">
        <w:rPr>
          <w:rFonts w:ascii="Book Antiqua" w:hAnsi="Book Antiqua"/>
          <w:sz w:val="24"/>
          <w:szCs w:val="24"/>
          <w:lang w:val="es-419"/>
        </w:rPr>
        <w:t xml:space="preserve">fecha 30 de </w:t>
      </w:r>
      <w:r w:rsidR="00F949E2" w:rsidRPr="00C95C67">
        <w:rPr>
          <w:rFonts w:ascii="Book Antiqua" w:hAnsi="Book Antiqua"/>
          <w:sz w:val="24"/>
          <w:szCs w:val="24"/>
          <w:lang w:val="es-419"/>
        </w:rPr>
        <w:t xml:space="preserve">mayo </w:t>
      </w:r>
      <w:r w:rsidRPr="00C95C67">
        <w:rPr>
          <w:rFonts w:ascii="Book Antiqua" w:hAnsi="Book Antiqua"/>
          <w:sz w:val="24"/>
          <w:szCs w:val="24"/>
          <w:lang w:val="es-419"/>
        </w:rPr>
        <w:t>del 20</w:t>
      </w:r>
      <w:r w:rsidR="00F949E2" w:rsidRPr="00C95C67">
        <w:rPr>
          <w:rFonts w:ascii="Book Antiqua" w:hAnsi="Book Antiqua"/>
          <w:sz w:val="24"/>
          <w:szCs w:val="24"/>
          <w:lang w:val="es-419"/>
        </w:rPr>
        <w:t>24</w:t>
      </w:r>
      <w:r w:rsidRPr="00C95C67">
        <w:rPr>
          <w:rFonts w:ascii="Book Antiqua" w:hAnsi="Book Antiqua"/>
          <w:sz w:val="24"/>
          <w:szCs w:val="24"/>
          <w:lang w:val="es-419"/>
        </w:rPr>
        <w:t xml:space="preserve"> y de estado vigente, indica lo siguiente:</w:t>
      </w:r>
      <w:r w:rsidRPr="001D73A2">
        <w:rPr>
          <w:rFonts w:ascii="Book Antiqua" w:hAnsi="Book Antiqua"/>
          <w:sz w:val="24"/>
          <w:szCs w:val="24"/>
          <w:lang w:val="es-419"/>
        </w:rPr>
        <w:t xml:space="preserve"> </w:t>
      </w:r>
    </w:p>
    <w:p w14:paraId="42A20F04" w14:textId="5E26F128" w:rsidR="005A02D8" w:rsidRPr="001D73A2" w:rsidRDefault="005A02D8" w:rsidP="00CA2AD6">
      <w:pPr>
        <w:autoSpaceDE w:val="0"/>
        <w:autoSpaceDN w:val="0"/>
        <w:adjustRightInd w:val="0"/>
        <w:spacing w:after="0"/>
        <w:rPr>
          <w:rFonts w:ascii="Book Antiqua" w:hAnsi="Book Antiqua"/>
          <w:sz w:val="24"/>
          <w:szCs w:val="24"/>
          <w:lang w:val="es-419"/>
        </w:rPr>
      </w:pPr>
    </w:p>
    <w:p w14:paraId="5AE1EB76" w14:textId="07778A21" w:rsidR="005A02D8" w:rsidRPr="001D73A2" w:rsidRDefault="005A02D8" w:rsidP="00CA2AD6">
      <w:pPr>
        <w:autoSpaceDE w:val="0"/>
        <w:autoSpaceDN w:val="0"/>
        <w:adjustRightInd w:val="0"/>
        <w:spacing w:after="0"/>
        <w:jc w:val="both"/>
        <w:rPr>
          <w:rFonts w:ascii="Book Antiqua" w:hAnsi="Book Antiqua"/>
          <w:i/>
          <w:sz w:val="24"/>
          <w:szCs w:val="24"/>
          <w:lang w:val="es-419"/>
        </w:rPr>
      </w:pPr>
      <w:r w:rsidRPr="001D73A2">
        <w:rPr>
          <w:rFonts w:ascii="Book Antiqua" w:hAnsi="Book Antiqua"/>
          <w:b/>
          <w:bCs/>
          <w:i/>
          <w:sz w:val="24"/>
          <w:szCs w:val="24"/>
          <w:lang w:val="es-419"/>
        </w:rPr>
        <w:t>Art. 26.-</w:t>
      </w:r>
      <w:r w:rsidRPr="001D73A2">
        <w:rPr>
          <w:rFonts w:ascii="Book Antiqua" w:hAnsi="Book Antiqua"/>
          <w:i/>
          <w:sz w:val="24"/>
          <w:szCs w:val="24"/>
          <w:lang w:val="es-419"/>
        </w:rPr>
        <w:t xml:space="preserve"> </w:t>
      </w:r>
      <w:r w:rsidR="006426F7">
        <w:rPr>
          <w:rFonts w:ascii="Book Antiqua" w:hAnsi="Book Antiqua"/>
          <w:i/>
          <w:sz w:val="24"/>
          <w:szCs w:val="24"/>
          <w:lang w:val="es-419"/>
        </w:rPr>
        <w:t>“</w:t>
      </w:r>
      <w:r w:rsidRPr="001D73A2">
        <w:rPr>
          <w:rFonts w:ascii="Book Antiqua" w:hAnsi="Book Antiqua"/>
          <w:i/>
          <w:sz w:val="24"/>
          <w:szCs w:val="24"/>
          <w:lang w:val="es-419"/>
        </w:rPr>
        <w:t xml:space="preserve">La educación es </w:t>
      </w:r>
      <w:r w:rsidR="00F949E2">
        <w:rPr>
          <w:rFonts w:ascii="Book Antiqua" w:hAnsi="Book Antiqua"/>
          <w:i/>
          <w:sz w:val="24"/>
          <w:szCs w:val="24"/>
          <w:lang w:val="es-419"/>
        </w:rPr>
        <w:t>u</w:t>
      </w:r>
      <w:r w:rsidRPr="001D73A2">
        <w:rPr>
          <w:rFonts w:ascii="Book Antiqua" w:hAnsi="Book Antiqua"/>
          <w:i/>
          <w:sz w:val="24"/>
          <w:szCs w:val="24"/>
          <w:lang w:val="es-419"/>
        </w:rPr>
        <w:t>n derecho de las personas a lo largo de su vida y un deber ineludible e inexcusable del Estado. Constituye un área prioritaria de la política pública y de la inversión estatal, garantía de la igualdad e inclusión social y condición indispensable para el buen vivir</w:t>
      </w:r>
      <w:r w:rsidR="006426F7">
        <w:rPr>
          <w:rFonts w:ascii="Book Antiqua" w:hAnsi="Book Antiqua"/>
          <w:i/>
          <w:sz w:val="24"/>
          <w:szCs w:val="24"/>
          <w:lang w:val="es-419"/>
        </w:rPr>
        <w:t>…”</w:t>
      </w:r>
      <w:r w:rsidRPr="001D73A2">
        <w:rPr>
          <w:rFonts w:ascii="Book Antiqua" w:hAnsi="Book Antiqua"/>
          <w:i/>
          <w:sz w:val="24"/>
          <w:szCs w:val="24"/>
          <w:lang w:val="es-419"/>
        </w:rPr>
        <w:t xml:space="preserve"> </w:t>
      </w:r>
    </w:p>
    <w:p w14:paraId="37E11F84" w14:textId="77777777" w:rsidR="005A02D8" w:rsidRPr="001D73A2" w:rsidRDefault="005A02D8" w:rsidP="00CA2AD6">
      <w:pPr>
        <w:autoSpaceDE w:val="0"/>
        <w:autoSpaceDN w:val="0"/>
        <w:adjustRightInd w:val="0"/>
        <w:spacing w:after="0"/>
        <w:jc w:val="both"/>
        <w:rPr>
          <w:rFonts w:ascii="Book Antiqua" w:hAnsi="Book Antiqua"/>
          <w:i/>
          <w:sz w:val="24"/>
          <w:szCs w:val="24"/>
          <w:lang w:val="es-419"/>
        </w:rPr>
      </w:pPr>
    </w:p>
    <w:p w14:paraId="2EF5F5D4" w14:textId="155C9C14" w:rsidR="00D0085A" w:rsidRPr="001D73A2" w:rsidRDefault="00D0085A" w:rsidP="00CA2AD6">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r w:rsidRPr="001D73A2">
        <w:rPr>
          <w:rFonts w:ascii="Book Antiqua" w:hAnsi="Book Antiqua" w:cs="Arial"/>
          <w:b/>
          <w:bCs/>
          <w:i/>
          <w:iCs/>
          <w:sz w:val="24"/>
          <w:szCs w:val="24"/>
        </w:rPr>
        <w:t>Art. 343.-</w:t>
      </w:r>
      <w:r w:rsidRPr="001D73A2">
        <w:rPr>
          <w:rFonts w:ascii="Book Antiqua" w:hAnsi="Book Antiqua" w:cs="Arial"/>
          <w:sz w:val="24"/>
          <w:szCs w:val="24"/>
        </w:rPr>
        <w:t xml:space="preserve"> </w:t>
      </w:r>
      <w:r w:rsidRPr="001D73A2">
        <w:rPr>
          <w:rFonts w:ascii="Book Antiqua" w:hAnsi="Book Antiqua" w:cs="Arial"/>
          <w:i/>
          <w:sz w:val="24"/>
          <w:szCs w:val="24"/>
          <w:lang w:val="es-419"/>
        </w:rPr>
        <w:t>“</w:t>
      </w:r>
      <w:r w:rsidRPr="001D73A2">
        <w:rPr>
          <w:rFonts w:ascii="Book Antiqua" w:hAnsi="Book Antiqua" w:cs="TimesNewRomanPSMT"/>
          <w:i/>
          <w:sz w:val="24"/>
          <w:szCs w:val="24"/>
        </w:rPr>
        <w:t>El sistema nacional de educación tendrá como finalidad el desarrollo de capacidades y potencialidades individuales y colectivas de la</w:t>
      </w:r>
      <w:r w:rsidRPr="001D73A2">
        <w:rPr>
          <w:rFonts w:ascii="Book Antiqua" w:hAnsi="Book Antiqua" w:cs="TimesNewRomanPSMT"/>
          <w:i/>
          <w:sz w:val="24"/>
          <w:szCs w:val="24"/>
          <w:lang w:val="es-419"/>
        </w:rPr>
        <w:t xml:space="preserve"> </w:t>
      </w:r>
      <w:r w:rsidRPr="001D73A2">
        <w:rPr>
          <w:rFonts w:ascii="Book Antiqua" w:hAnsi="Book Antiqua" w:cs="TimesNewRomanPSMT"/>
          <w:i/>
          <w:sz w:val="24"/>
          <w:szCs w:val="24"/>
        </w:rPr>
        <w:t>población, que posibiliten el aprendizaje, y la generación y utilización de conocimientos, técnicas, saberes, artes y cultura. El sistema tendrá como</w:t>
      </w:r>
      <w:r w:rsidRPr="001D73A2">
        <w:rPr>
          <w:rFonts w:ascii="Book Antiqua" w:hAnsi="Book Antiqua" w:cs="TimesNewRomanPSMT"/>
          <w:i/>
          <w:sz w:val="24"/>
          <w:szCs w:val="24"/>
          <w:lang w:val="es-419"/>
        </w:rPr>
        <w:t xml:space="preserve"> </w:t>
      </w:r>
      <w:r w:rsidRPr="001D73A2">
        <w:rPr>
          <w:rFonts w:ascii="Book Antiqua" w:hAnsi="Book Antiqua" w:cs="TimesNewRomanPSMT"/>
          <w:i/>
          <w:sz w:val="24"/>
          <w:szCs w:val="24"/>
        </w:rPr>
        <w:t>centro al sujeto que aprende, y funcionará de manera flexible y dinámica, incluyente, eficaz y eficiente. El sistema nacional de educación integrará una visión intercultural acorde con la diversidad geográfica, cultural y lingüística del país, y el respeto a</w:t>
      </w:r>
      <w:r w:rsidRPr="001D73A2">
        <w:rPr>
          <w:rFonts w:ascii="Book Antiqua" w:hAnsi="Book Antiqua" w:cs="TimesNewRomanPSMT"/>
          <w:i/>
          <w:sz w:val="24"/>
          <w:szCs w:val="24"/>
          <w:lang w:val="es-419"/>
        </w:rPr>
        <w:t xml:space="preserve"> </w:t>
      </w:r>
      <w:r w:rsidRPr="001D73A2">
        <w:rPr>
          <w:rFonts w:ascii="Book Antiqua" w:hAnsi="Book Antiqua"/>
          <w:i/>
          <w:sz w:val="24"/>
          <w:szCs w:val="24"/>
        </w:rPr>
        <w:t>los derechos de las comunidades, pueblos y nacionalidades.</w:t>
      </w:r>
      <w:r w:rsidRPr="001D73A2">
        <w:rPr>
          <w:rFonts w:ascii="Book Antiqua" w:hAnsi="Book Antiqua"/>
          <w:i/>
          <w:sz w:val="24"/>
          <w:szCs w:val="24"/>
          <w:lang w:val="es-419"/>
        </w:rPr>
        <w:t>”</w:t>
      </w:r>
    </w:p>
    <w:p w14:paraId="5693CBBC" w14:textId="77777777" w:rsidR="00D0085A" w:rsidRPr="001D73A2" w:rsidRDefault="00D0085A" w:rsidP="00CA2AD6">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p>
    <w:p w14:paraId="42E4C077" w14:textId="576D553B" w:rsidR="005A02D8" w:rsidRPr="001D73A2" w:rsidRDefault="005A02D8" w:rsidP="00CA2AD6">
      <w:pPr>
        <w:autoSpaceDE w:val="0"/>
        <w:autoSpaceDN w:val="0"/>
        <w:adjustRightInd w:val="0"/>
        <w:spacing w:after="0"/>
        <w:jc w:val="both"/>
        <w:rPr>
          <w:rFonts w:ascii="Book Antiqua" w:hAnsi="Book Antiqua"/>
          <w:i/>
          <w:sz w:val="24"/>
          <w:szCs w:val="24"/>
          <w:lang w:val="es-419"/>
        </w:rPr>
      </w:pPr>
      <w:r w:rsidRPr="001D73A2">
        <w:rPr>
          <w:rFonts w:ascii="Book Antiqua" w:hAnsi="Book Antiqua"/>
          <w:b/>
          <w:bCs/>
          <w:i/>
          <w:sz w:val="24"/>
          <w:szCs w:val="24"/>
          <w:lang w:val="es-419"/>
        </w:rPr>
        <w:t>Art. 355.-</w:t>
      </w:r>
      <w:r w:rsidRPr="001D73A2">
        <w:rPr>
          <w:rFonts w:ascii="Book Antiqua" w:hAnsi="Book Antiqua"/>
          <w:i/>
          <w:sz w:val="24"/>
          <w:szCs w:val="24"/>
          <w:lang w:val="es-419"/>
        </w:rPr>
        <w:t xml:space="preserve"> </w:t>
      </w:r>
      <w:r w:rsidR="003D5ADD">
        <w:rPr>
          <w:rFonts w:ascii="Book Antiqua" w:hAnsi="Book Antiqua"/>
          <w:i/>
          <w:sz w:val="24"/>
          <w:szCs w:val="24"/>
          <w:lang w:val="es-419"/>
        </w:rPr>
        <w:t>“</w:t>
      </w:r>
      <w:r w:rsidRPr="001D73A2">
        <w:rPr>
          <w:rFonts w:ascii="Book Antiqua" w:hAnsi="Book Antiqua"/>
          <w:i/>
          <w:sz w:val="24"/>
          <w:szCs w:val="24"/>
          <w:lang w:val="es-419"/>
        </w:rPr>
        <w:t>El Estado reconocerá a las universidades y escuelas politécnicas autonomía académica, administrativa, financiera y orgánica, acorde con los objetivos del régimen de desarrollo y los principios establecidos en la Constitución</w:t>
      </w:r>
      <w:r w:rsidR="003D5ADD">
        <w:rPr>
          <w:rFonts w:ascii="Book Antiqua" w:hAnsi="Book Antiqua"/>
          <w:i/>
          <w:sz w:val="24"/>
          <w:szCs w:val="24"/>
          <w:lang w:val="es-419"/>
        </w:rPr>
        <w:t>…”</w:t>
      </w:r>
    </w:p>
    <w:p w14:paraId="25123CF8" w14:textId="0C2444D7" w:rsidR="005A02D8" w:rsidRDefault="005A02D8" w:rsidP="00CA2AD6">
      <w:pPr>
        <w:autoSpaceDE w:val="0"/>
        <w:autoSpaceDN w:val="0"/>
        <w:adjustRightInd w:val="0"/>
        <w:spacing w:before="100" w:beforeAutospacing="1" w:after="100" w:afterAutospacing="1"/>
        <w:ind w:right="-209"/>
        <w:contextualSpacing/>
        <w:jc w:val="both"/>
        <w:rPr>
          <w:rFonts w:ascii="Book Antiqua" w:eastAsiaTheme="minorHAnsi" w:hAnsi="Book Antiqua"/>
          <w:sz w:val="24"/>
          <w:szCs w:val="24"/>
          <w:lang w:val="es-EC"/>
        </w:rPr>
      </w:pPr>
    </w:p>
    <w:p w14:paraId="267678A8" w14:textId="08296295" w:rsidR="00DF3226" w:rsidRPr="00C95C67" w:rsidRDefault="00DF3226" w:rsidP="00CA2AD6">
      <w:pPr>
        <w:autoSpaceDE w:val="0"/>
        <w:autoSpaceDN w:val="0"/>
        <w:adjustRightInd w:val="0"/>
        <w:spacing w:before="100" w:beforeAutospacing="1" w:after="100" w:afterAutospacing="1"/>
        <w:ind w:right="-209"/>
        <w:contextualSpacing/>
        <w:jc w:val="both"/>
        <w:rPr>
          <w:rFonts w:ascii="Book Antiqua" w:eastAsiaTheme="minorHAnsi" w:hAnsi="Book Antiqua"/>
          <w:sz w:val="24"/>
          <w:szCs w:val="24"/>
          <w:lang w:val="es-EC"/>
        </w:rPr>
      </w:pPr>
      <w:r w:rsidRPr="00C95C67">
        <w:rPr>
          <w:rFonts w:ascii="Book Antiqua" w:eastAsiaTheme="minorHAnsi" w:hAnsi="Book Antiqua"/>
          <w:sz w:val="24"/>
          <w:szCs w:val="24"/>
          <w:lang w:val="es-EC"/>
        </w:rPr>
        <w:t xml:space="preserve">El Reglamento a la Ley Orgánica </w:t>
      </w:r>
      <w:r w:rsidR="00007BBC" w:rsidRPr="00C95C67">
        <w:rPr>
          <w:rFonts w:ascii="Book Antiqua" w:eastAsiaTheme="minorHAnsi" w:hAnsi="Book Antiqua"/>
          <w:sz w:val="24"/>
          <w:szCs w:val="24"/>
          <w:lang w:val="es-EC"/>
        </w:rPr>
        <w:t>d</w:t>
      </w:r>
      <w:r w:rsidRPr="00C95C67">
        <w:rPr>
          <w:rFonts w:ascii="Book Antiqua" w:eastAsiaTheme="minorHAnsi" w:hAnsi="Book Antiqua"/>
          <w:sz w:val="24"/>
          <w:szCs w:val="24"/>
          <w:lang w:val="es-EC"/>
        </w:rPr>
        <w:t>e Las Juventudes en su artículo 26   indica:</w:t>
      </w:r>
    </w:p>
    <w:p w14:paraId="411B11D5" w14:textId="77777777" w:rsidR="00DF3226" w:rsidRPr="00C95C67" w:rsidRDefault="00DF3226" w:rsidP="00CA2AD6">
      <w:pPr>
        <w:autoSpaceDE w:val="0"/>
        <w:autoSpaceDN w:val="0"/>
        <w:adjustRightInd w:val="0"/>
        <w:spacing w:before="100" w:beforeAutospacing="1" w:after="100" w:afterAutospacing="1"/>
        <w:ind w:right="-209"/>
        <w:contextualSpacing/>
        <w:jc w:val="both"/>
        <w:rPr>
          <w:rFonts w:ascii="Book Antiqua" w:eastAsiaTheme="minorHAnsi" w:hAnsi="Book Antiqua"/>
          <w:sz w:val="24"/>
          <w:szCs w:val="24"/>
          <w:lang w:val="es-EC"/>
        </w:rPr>
      </w:pPr>
    </w:p>
    <w:p w14:paraId="29FF9834" w14:textId="7E841A6F" w:rsidR="00DF3226" w:rsidRDefault="00DF3226" w:rsidP="00CA2AD6">
      <w:pPr>
        <w:autoSpaceDE w:val="0"/>
        <w:autoSpaceDN w:val="0"/>
        <w:adjustRightInd w:val="0"/>
        <w:spacing w:before="100" w:beforeAutospacing="1" w:after="100" w:afterAutospacing="1"/>
        <w:ind w:right="-209"/>
        <w:contextualSpacing/>
        <w:jc w:val="both"/>
        <w:rPr>
          <w:rFonts w:ascii="Book Antiqua" w:hAnsi="Book Antiqua" w:cs="Arial"/>
          <w:sz w:val="24"/>
          <w:szCs w:val="24"/>
          <w:shd w:val="clear" w:color="auto" w:fill="FFFFFF"/>
        </w:rPr>
      </w:pPr>
      <w:r w:rsidRPr="00C95C67">
        <w:rPr>
          <w:rStyle w:val="nrmar"/>
          <w:rFonts w:ascii="Book Antiqua" w:hAnsi="Book Antiqua" w:cs="Arial"/>
          <w:sz w:val="24"/>
          <w:szCs w:val="24"/>
          <w:shd w:val="clear" w:color="auto" w:fill="FFFFFF"/>
        </w:rPr>
        <w:t>Art. 26</w:t>
      </w:r>
      <w:r w:rsidRPr="00C95C67">
        <w:rPr>
          <w:rFonts w:ascii="Book Antiqua" w:hAnsi="Book Antiqua" w:cs="Arial"/>
          <w:sz w:val="24"/>
          <w:szCs w:val="24"/>
          <w:shd w:val="clear" w:color="auto" w:fill="FFFFFF"/>
        </w:rPr>
        <w:t>.- De las </w:t>
      </w:r>
      <w:r w:rsidRPr="00C95C67">
        <w:rPr>
          <w:rStyle w:val="Textoennegrita"/>
          <w:rFonts w:ascii="Book Antiqua" w:hAnsi="Book Antiqua" w:cs="Arial"/>
          <w:b w:val="0"/>
          <w:sz w:val="24"/>
          <w:szCs w:val="24"/>
        </w:rPr>
        <w:t>prácticas</w:t>
      </w:r>
      <w:r w:rsidRPr="00C95C67">
        <w:rPr>
          <w:rFonts w:ascii="Book Antiqua" w:hAnsi="Book Antiqua" w:cs="Arial"/>
          <w:sz w:val="24"/>
          <w:szCs w:val="24"/>
          <w:shd w:val="clear" w:color="auto" w:fill="FFFFFF"/>
        </w:rPr>
        <w:t> pre </w:t>
      </w:r>
      <w:r w:rsidRPr="00C95C67">
        <w:rPr>
          <w:rStyle w:val="Textoennegrita"/>
          <w:rFonts w:ascii="Book Antiqua" w:hAnsi="Book Antiqua" w:cs="Arial"/>
          <w:b w:val="0"/>
          <w:sz w:val="24"/>
          <w:szCs w:val="24"/>
        </w:rPr>
        <w:t>profesionales</w:t>
      </w:r>
      <w:r w:rsidRPr="00C95C67">
        <w:rPr>
          <w:rFonts w:ascii="Book Antiqua" w:hAnsi="Book Antiqua" w:cs="Arial"/>
          <w:sz w:val="24"/>
          <w:szCs w:val="24"/>
          <w:shd w:val="clear" w:color="auto" w:fill="FFFFFF"/>
        </w:rPr>
        <w:t>.- Para garantizar el acceso a las </w:t>
      </w:r>
      <w:r w:rsidRPr="00C95C67">
        <w:rPr>
          <w:rStyle w:val="Textoennegrita"/>
          <w:rFonts w:ascii="Book Antiqua" w:hAnsi="Book Antiqua" w:cs="Arial"/>
          <w:b w:val="0"/>
          <w:sz w:val="24"/>
          <w:szCs w:val="24"/>
        </w:rPr>
        <w:t>prácticas</w:t>
      </w:r>
      <w:r w:rsidRPr="00C95C67">
        <w:rPr>
          <w:rFonts w:ascii="Book Antiqua" w:hAnsi="Book Antiqua" w:cs="Arial"/>
          <w:sz w:val="24"/>
          <w:szCs w:val="24"/>
          <w:shd w:val="clear" w:color="auto" w:fill="FFFFFF"/>
        </w:rPr>
        <w:t> o </w:t>
      </w:r>
      <w:r w:rsidRPr="00C95C67">
        <w:rPr>
          <w:rStyle w:val="Textoennegrita"/>
          <w:rFonts w:ascii="Book Antiqua" w:hAnsi="Book Antiqua" w:cs="Arial"/>
          <w:b w:val="0"/>
          <w:sz w:val="24"/>
          <w:szCs w:val="24"/>
        </w:rPr>
        <w:t>pasantías</w:t>
      </w:r>
      <w:r w:rsidRPr="00C95C67">
        <w:rPr>
          <w:rFonts w:ascii="Book Antiqua" w:hAnsi="Book Antiqua" w:cs="Arial"/>
          <w:sz w:val="24"/>
          <w:szCs w:val="24"/>
          <w:shd w:val="clear" w:color="auto" w:fill="FFFFFF"/>
        </w:rPr>
        <w:t> pre </w:t>
      </w:r>
      <w:r w:rsidRPr="00C95C67">
        <w:rPr>
          <w:rStyle w:val="Textoennegrita"/>
          <w:rFonts w:ascii="Book Antiqua" w:hAnsi="Book Antiqua" w:cs="Arial"/>
          <w:b w:val="0"/>
          <w:sz w:val="24"/>
          <w:szCs w:val="24"/>
        </w:rPr>
        <w:t>profesionales</w:t>
      </w:r>
      <w:r w:rsidRPr="00C95C67">
        <w:rPr>
          <w:rFonts w:ascii="Book Antiqua" w:hAnsi="Book Antiqua" w:cs="Arial"/>
          <w:sz w:val="24"/>
          <w:szCs w:val="24"/>
          <w:shd w:val="clear" w:color="auto" w:fill="FFFFFF"/>
        </w:rPr>
        <w:t> de los estudiantes jóvenes, establecidas en la Ley Orgánica de Educación Superior, se sujetarán a los procedimientos y regulaciones que expida la Autoridad Nacional del Sistema de Educación Superior, en el que permitirá que los jóvenes adquieran habilidades, experiencia laboral y destrezas en un entorno profesional poniendo en práctica los conocimientos adquiridos.</w:t>
      </w:r>
    </w:p>
    <w:p w14:paraId="39CD184B" w14:textId="77777777" w:rsidR="00DF3226" w:rsidRPr="00566B65" w:rsidRDefault="00DF3226" w:rsidP="00CA2AD6">
      <w:pPr>
        <w:autoSpaceDE w:val="0"/>
        <w:autoSpaceDN w:val="0"/>
        <w:adjustRightInd w:val="0"/>
        <w:spacing w:before="100" w:beforeAutospacing="1" w:after="100" w:afterAutospacing="1"/>
        <w:ind w:right="-209"/>
        <w:contextualSpacing/>
        <w:jc w:val="both"/>
        <w:rPr>
          <w:rFonts w:ascii="Book Antiqua" w:eastAsiaTheme="minorHAnsi" w:hAnsi="Book Antiqua"/>
          <w:sz w:val="24"/>
          <w:szCs w:val="24"/>
          <w:lang w:val="es-EC"/>
        </w:rPr>
      </w:pPr>
    </w:p>
    <w:p w14:paraId="12D5654A" w14:textId="65AD8331" w:rsidR="005C3943" w:rsidRPr="0093620D" w:rsidRDefault="005C3943" w:rsidP="00CA2AD6">
      <w:pPr>
        <w:autoSpaceDE w:val="0"/>
        <w:autoSpaceDN w:val="0"/>
        <w:adjustRightInd w:val="0"/>
        <w:spacing w:before="100" w:beforeAutospacing="1" w:after="100" w:afterAutospacing="1"/>
        <w:ind w:right="-209"/>
        <w:contextualSpacing/>
        <w:jc w:val="both"/>
        <w:rPr>
          <w:rFonts w:ascii="Book Antiqua" w:eastAsiaTheme="minorHAnsi" w:hAnsi="Book Antiqua"/>
          <w:sz w:val="24"/>
          <w:szCs w:val="24"/>
          <w:lang w:val="es-EC"/>
        </w:rPr>
      </w:pPr>
      <w:r w:rsidRPr="0093620D">
        <w:rPr>
          <w:rFonts w:ascii="Book Antiqua" w:eastAsiaTheme="minorHAnsi" w:hAnsi="Book Antiqua"/>
          <w:sz w:val="24"/>
          <w:szCs w:val="24"/>
          <w:lang w:val="es-EC"/>
        </w:rPr>
        <w:t xml:space="preserve">La Ley Orgánica de Educación Superior (LOES), publicada en el Registro Oficial 298 de fecha 12 de octubre del 2010, en su parte pertinente indica lo siguiente: </w:t>
      </w:r>
    </w:p>
    <w:p w14:paraId="75CC3AD7" w14:textId="77777777" w:rsidR="00D0085A" w:rsidRPr="001D73A2" w:rsidRDefault="00D0085A"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lang w:val="es-419"/>
        </w:rPr>
      </w:pPr>
    </w:p>
    <w:p w14:paraId="579B7C03" w14:textId="65249A27" w:rsidR="00B442DE" w:rsidRPr="001D73A2" w:rsidRDefault="00B442DE" w:rsidP="00CA2AD6">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r w:rsidRPr="001D73A2">
        <w:rPr>
          <w:rFonts w:ascii="Book Antiqua" w:hAnsi="Book Antiqua"/>
          <w:b/>
          <w:bCs/>
          <w:i/>
          <w:iCs/>
          <w:sz w:val="24"/>
          <w:szCs w:val="24"/>
          <w:lang w:val="es-419"/>
        </w:rPr>
        <w:t>El Art. 87</w:t>
      </w:r>
      <w:r w:rsidR="00D0085A" w:rsidRPr="001D73A2">
        <w:rPr>
          <w:rFonts w:ascii="Book Antiqua" w:hAnsi="Book Antiqua"/>
          <w:b/>
          <w:bCs/>
          <w:i/>
          <w:iCs/>
          <w:sz w:val="24"/>
          <w:szCs w:val="24"/>
          <w:lang w:val="es-419"/>
        </w:rPr>
        <w:t xml:space="preserve">. </w:t>
      </w:r>
      <w:r w:rsidR="00312745" w:rsidRPr="001D73A2">
        <w:rPr>
          <w:rFonts w:ascii="Book Antiqua" w:hAnsi="Book Antiqua"/>
          <w:b/>
          <w:bCs/>
          <w:i/>
          <w:iCs/>
          <w:sz w:val="24"/>
          <w:szCs w:val="24"/>
          <w:lang w:val="es-419"/>
        </w:rPr>
        <w:t xml:space="preserve">- </w:t>
      </w:r>
      <w:r w:rsidR="00312745" w:rsidRPr="001D73A2">
        <w:rPr>
          <w:rFonts w:ascii="Book Antiqua" w:hAnsi="Book Antiqua"/>
          <w:sz w:val="24"/>
          <w:szCs w:val="24"/>
          <w:lang w:val="es-419"/>
        </w:rPr>
        <w:t>“</w:t>
      </w:r>
      <w:r w:rsidRPr="001D73A2">
        <w:rPr>
          <w:rFonts w:ascii="Book Antiqua" w:hAnsi="Book Antiqua"/>
          <w:i/>
          <w:sz w:val="24"/>
          <w:szCs w:val="24"/>
          <w:lang w:val="es-419"/>
        </w:rPr>
        <w:t>Como requisito previo a la obtención del grado académico, los y las estudiantes deberán acreditar servicios a la comunidad mediante programas, proyectos de vinculación con la sociedad, prácticas o pasantías preprofesionales con el debido acompañamiento pedagógico, en los campos de su especialidad</w:t>
      </w:r>
      <w:r w:rsidR="003D5ADD">
        <w:rPr>
          <w:rFonts w:ascii="Book Antiqua" w:hAnsi="Book Antiqua"/>
          <w:i/>
          <w:sz w:val="24"/>
          <w:szCs w:val="24"/>
          <w:lang w:val="es-419"/>
        </w:rPr>
        <w:t>.</w:t>
      </w:r>
      <w:r w:rsidRPr="001D73A2">
        <w:rPr>
          <w:rFonts w:ascii="Book Antiqua" w:hAnsi="Book Antiqua"/>
          <w:i/>
          <w:sz w:val="24"/>
          <w:szCs w:val="24"/>
          <w:lang w:val="es-419"/>
        </w:rPr>
        <w:t>”</w:t>
      </w:r>
    </w:p>
    <w:p w14:paraId="4C476D52" w14:textId="6B39D042" w:rsidR="00312745" w:rsidRPr="001D73A2" w:rsidRDefault="00312745" w:rsidP="00CA2AD6">
      <w:pPr>
        <w:autoSpaceDE w:val="0"/>
        <w:autoSpaceDN w:val="0"/>
        <w:adjustRightInd w:val="0"/>
        <w:spacing w:before="100" w:beforeAutospacing="1" w:after="100" w:afterAutospacing="1"/>
        <w:ind w:right="-209"/>
        <w:contextualSpacing/>
        <w:jc w:val="both"/>
        <w:rPr>
          <w:rFonts w:ascii="Book Antiqua" w:hAnsi="Book Antiqua"/>
          <w:i/>
          <w:sz w:val="24"/>
          <w:szCs w:val="24"/>
          <w:lang w:val="es-419"/>
        </w:rPr>
      </w:pPr>
    </w:p>
    <w:p w14:paraId="6909986F" w14:textId="0BFC804F" w:rsidR="00312745" w:rsidRPr="00C95C67" w:rsidRDefault="00312745"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1D73A2">
        <w:rPr>
          <w:rFonts w:ascii="Book Antiqua" w:hAnsi="Book Antiqua"/>
          <w:sz w:val="24"/>
          <w:szCs w:val="24"/>
        </w:rPr>
        <w:t xml:space="preserve">Que, el Reglamento de Régimen Académico del </w:t>
      </w:r>
      <w:r w:rsidRPr="00C95C67">
        <w:rPr>
          <w:rFonts w:ascii="Book Antiqua" w:hAnsi="Book Antiqua"/>
          <w:sz w:val="24"/>
          <w:szCs w:val="24"/>
        </w:rPr>
        <w:t xml:space="preserve">CONSEJO DE EDUCACION SUPERIOR aprobado por el Consejo de Educación Superior el 14 de julio reformado el </w:t>
      </w:r>
      <w:r w:rsidR="005C4F72" w:rsidRPr="00C95C67">
        <w:rPr>
          <w:rFonts w:ascii="Book Antiqua" w:hAnsi="Book Antiqua"/>
          <w:sz w:val="24"/>
          <w:szCs w:val="24"/>
        </w:rPr>
        <w:t xml:space="preserve">11 </w:t>
      </w:r>
      <w:r w:rsidRPr="00C95C67">
        <w:rPr>
          <w:rFonts w:ascii="Book Antiqua" w:hAnsi="Book Antiqua"/>
          <w:sz w:val="24"/>
          <w:szCs w:val="24"/>
        </w:rPr>
        <w:t xml:space="preserve">de </w:t>
      </w:r>
      <w:r w:rsidR="005C4F72" w:rsidRPr="00C95C67">
        <w:rPr>
          <w:rFonts w:ascii="Book Antiqua" w:hAnsi="Book Antiqua"/>
          <w:sz w:val="24"/>
          <w:szCs w:val="24"/>
        </w:rPr>
        <w:t xml:space="preserve">abril </w:t>
      </w:r>
      <w:r w:rsidRPr="00C95C67">
        <w:rPr>
          <w:rFonts w:ascii="Book Antiqua" w:hAnsi="Book Antiqua"/>
          <w:sz w:val="24"/>
          <w:szCs w:val="24"/>
        </w:rPr>
        <w:t>del 202</w:t>
      </w:r>
      <w:r w:rsidR="005C4F72" w:rsidRPr="00C95C67">
        <w:rPr>
          <w:rFonts w:ascii="Book Antiqua" w:hAnsi="Book Antiqua"/>
          <w:sz w:val="24"/>
          <w:szCs w:val="24"/>
        </w:rPr>
        <w:t>3</w:t>
      </w:r>
      <w:r w:rsidRPr="00C95C67">
        <w:rPr>
          <w:rFonts w:ascii="Book Antiqua" w:hAnsi="Book Antiqua"/>
          <w:sz w:val="24"/>
          <w:szCs w:val="24"/>
        </w:rPr>
        <w:t xml:space="preserve"> mediante </w:t>
      </w:r>
      <w:r w:rsidR="005C4F72" w:rsidRPr="00C95C67">
        <w:rPr>
          <w:rFonts w:ascii="Book Antiqua" w:hAnsi="Book Antiqua"/>
          <w:sz w:val="24"/>
          <w:szCs w:val="24"/>
        </w:rPr>
        <w:t>Resolución No. RPC-SE-08-No.023-2022</w:t>
      </w:r>
      <w:r w:rsidRPr="00C95C67">
        <w:rPr>
          <w:rFonts w:ascii="Book Antiqua" w:hAnsi="Book Antiqua"/>
          <w:sz w:val="24"/>
          <w:szCs w:val="24"/>
        </w:rPr>
        <w:t xml:space="preserve">, en su parte pertinente indica: </w:t>
      </w:r>
    </w:p>
    <w:p w14:paraId="18ECB528" w14:textId="77777777" w:rsidR="00312745" w:rsidRPr="00C95C67" w:rsidRDefault="00312745"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48D86881" w14:textId="5FD45BC3" w:rsidR="00312745" w:rsidRPr="001D73A2" w:rsidRDefault="00312745"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95C67">
        <w:rPr>
          <w:rFonts w:ascii="Book Antiqua" w:hAnsi="Book Antiqua"/>
          <w:b/>
          <w:bCs/>
          <w:i/>
          <w:iCs/>
          <w:sz w:val="24"/>
          <w:szCs w:val="24"/>
        </w:rPr>
        <w:t>Artículo 41.-</w:t>
      </w:r>
      <w:r w:rsidRPr="00C95C67">
        <w:rPr>
          <w:rFonts w:ascii="Book Antiqua" w:hAnsi="Book Antiqua"/>
          <w:i/>
          <w:iCs/>
          <w:sz w:val="24"/>
          <w:szCs w:val="24"/>
        </w:rPr>
        <w:t xml:space="preserve"> Planificación de la vinculación con la sociedad</w:t>
      </w:r>
      <w:r w:rsidRPr="001D73A2">
        <w:rPr>
          <w:rFonts w:ascii="Book Antiqua" w:hAnsi="Book Antiqua"/>
          <w:i/>
          <w:iCs/>
          <w:sz w:val="24"/>
          <w:szCs w:val="24"/>
        </w:rPr>
        <w:t>. - La planificación de la función de vinculación con la sociedad, podrá estar determinada en las siguientes líneas operativas:</w:t>
      </w:r>
    </w:p>
    <w:p w14:paraId="62DA8BF6" w14:textId="70D13DB3" w:rsidR="00312745" w:rsidRPr="001D73A2" w:rsidRDefault="00312745" w:rsidP="00CA2AD6">
      <w:pPr>
        <w:autoSpaceDE w:val="0"/>
        <w:autoSpaceDN w:val="0"/>
        <w:adjustRightInd w:val="0"/>
        <w:spacing w:before="100" w:beforeAutospacing="1" w:after="100" w:afterAutospacing="1"/>
        <w:ind w:left="708" w:right="-209"/>
        <w:contextualSpacing/>
        <w:jc w:val="both"/>
        <w:rPr>
          <w:rFonts w:ascii="Book Antiqua" w:hAnsi="Book Antiqua"/>
          <w:i/>
          <w:iCs/>
          <w:sz w:val="24"/>
          <w:szCs w:val="24"/>
        </w:rPr>
      </w:pPr>
      <w:r w:rsidRPr="001D73A2">
        <w:rPr>
          <w:rFonts w:ascii="Book Antiqua" w:hAnsi="Book Antiqua"/>
          <w:i/>
          <w:iCs/>
          <w:sz w:val="24"/>
          <w:szCs w:val="24"/>
        </w:rPr>
        <w:t xml:space="preserve"> b) Prácticas preprofesionales; </w:t>
      </w:r>
    </w:p>
    <w:p w14:paraId="71962799" w14:textId="77777777" w:rsidR="00312745" w:rsidRPr="001D73A2" w:rsidRDefault="00312745"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1D8DC928" w14:textId="6FE03FEF" w:rsidR="00312745" w:rsidRPr="001D73A2" w:rsidRDefault="00312745"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1D73A2">
        <w:rPr>
          <w:rFonts w:ascii="Book Antiqua" w:hAnsi="Book Antiqua"/>
          <w:i/>
          <w:iCs/>
          <w:sz w:val="24"/>
          <w:szCs w:val="24"/>
        </w:rPr>
        <w:t xml:space="preserve">( .. ) Las IES podrán crear instancias institucionales específicas, incorporar personal académico establecer alianzas estratégicas de cooperación interinstitucional para gestionar la vinculación con la sociedad. </w:t>
      </w:r>
    </w:p>
    <w:p w14:paraId="0233318F" w14:textId="77777777" w:rsidR="0037790F" w:rsidRPr="001D73A2" w:rsidRDefault="0037790F" w:rsidP="00CA2AD6">
      <w:pPr>
        <w:autoSpaceDE w:val="0"/>
        <w:autoSpaceDN w:val="0"/>
        <w:adjustRightInd w:val="0"/>
        <w:spacing w:before="100" w:beforeAutospacing="1" w:after="100" w:afterAutospacing="1"/>
        <w:ind w:right="-209"/>
        <w:contextualSpacing/>
        <w:jc w:val="both"/>
        <w:rPr>
          <w:rFonts w:ascii="Book Antiqua" w:hAnsi="Book Antiqua"/>
          <w:b/>
          <w:bCs/>
          <w:i/>
          <w:iCs/>
          <w:sz w:val="24"/>
          <w:szCs w:val="24"/>
        </w:rPr>
      </w:pPr>
    </w:p>
    <w:p w14:paraId="5E714C60" w14:textId="3B8BEDEB" w:rsidR="0037790F" w:rsidRPr="001D73A2" w:rsidRDefault="0037790F"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1D73A2">
        <w:rPr>
          <w:rFonts w:ascii="Book Antiqua" w:hAnsi="Book Antiqua"/>
          <w:b/>
          <w:bCs/>
          <w:i/>
          <w:iCs/>
          <w:sz w:val="24"/>
          <w:szCs w:val="24"/>
        </w:rPr>
        <w:t>Artículo 42.-</w:t>
      </w:r>
      <w:r w:rsidRPr="001D73A2">
        <w:rPr>
          <w:rFonts w:ascii="Book Antiqua" w:hAnsi="Book Antiqua"/>
          <w:sz w:val="24"/>
          <w:szCs w:val="24"/>
        </w:rPr>
        <w:t xml:space="preserve"> </w:t>
      </w:r>
      <w:r w:rsidRPr="001D73A2">
        <w:rPr>
          <w:rFonts w:ascii="Book Antiqua" w:hAnsi="Book Antiqua"/>
          <w:i/>
          <w:iCs/>
          <w:sz w:val="24"/>
          <w:szCs w:val="24"/>
        </w:rPr>
        <w:t>Prácticas preprofesionales en las carreras de tercer nivel. -</w:t>
      </w:r>
    </w:p>
    <w:p w14:paraId="3ED80176" w14:textId="70D31171" w:rsidR="00312745" w:rsidRDefault="00312745"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1D73A2">
        <w:rPr>
          <w:rFonts w:ascii="Book Antiqua" w:hAnsi="Book Antiqua"/>
          <w:i/>
          <w:iCs/>
          <w:sz w:val="24"/>
          <w:szCs w:val="24"/>
        </w:rPr>
        <w:t>(. . .)</w:t>
      </w:r>
      <w:r w:rsidR="0037790F" w:rsidRPr="001D73A2">
        <w:rPr>
          <w:rFonts w:ascii="Book Antiqua" w:hAnsi="Book Antiqua"/>
          <w:i/>
          <w:iCs/>
          <w:sz w:val="24"/>
          <w:szCs w:val="24"/>
        </w:rPr>
        <w:t xml:space="preserve"> </w:t>
      </w:r>
      <w:r w:rsidRPr="001D73A2">
        <w:rPr>
          <w:rFonts w:ascii="Book Antiqua" w:hAnsi="Book Antiqua"/>
          <w:i/>
          <w:iCs/>
          <w:sz w:val="24"/>
          <w:szCs w:val="24"/>
        </w:rPr>
        <w:t>Las prácticas preprofesion</w:t>
      </w:r>
      <w:r w:rsidR="0037790F" w:rsidRPr="001D73A2">
        <w:rPr>
          <w:rFonts w:ascii="Book Antiqua" w:hAnsi="Book Antiqua"/>
          <w:i/>
          <w:iCs/>
          <w:sz w:val="24"/>
          <w:szCs w:val="24"/>
        </w:rPr>
        <w:t>a</w:t>
      </w:r>
      <w:r w:rsidRPr="001D73A2">
        <w:rPr>
          <w:rFonts w:ascii="Book Antiqua" w:hAnsi="Book Antiqua"/>
          <w:i/>
          <w:iCs/>
          <w:sz w:val="24"/>
          <w:szCs w:val="24"/>
        </w:rPr>
        <w:t xml:space="preserve">les podrán </w:t>
      </w:r>
      <w:r w:rsidR="0037790F" w:rsidRPr="001D73A2">
        <w:rPr>
          <w:rFonts w:ascii="Book Antiqua" w:hAnsi="Book Antiqua"/>
          <w:i/>
          <w:iCs/>
          <w:sz w:val="24"/>
          <w:szCs w:val="24"/>
        </w:rPr>
        <w:t>realizarse</w:t>
      </w:r>
      <w:r w:rsidRPr="001D73A2">
        <w:rPr>
          <w:rFonts w:ascii="Book Antiqua" w:hAnsi="Book Antiqua"/>
          <w:i/>
          <w:iCs/>
          <w:sz w:val="24"/>
          <w:szCs w:val="24"/>
        </w:rPr>
        <w:t xml:space="preserve"> a lo largo de toda </w:t>
      </w:r>
      <w:r w:rsidR="00BE242B" w:rsidRPr="001D73A2">
        <w:rPr>
          <w:rFonts w:ascii="Book Antiqua" w:hAnsi="Book Antiqua"/>
          <w:i/>
          <w:iCs/>
          <w:sz w:val="24"/>
          <w:szCs w:val="24"/>
        </w:rPr>
        <w:t>la formación de la carrera, de forma continua o no; mediante planes, programas y/o proyectos cuyo alcance será definido por la IES. Las prácticas deberán ser coherentes con los resultados de</w:t>
      </w:r>
      <w:r w:rsidR="0037790F" w:rsidRPr="001D73A2">
        <w:rPr>
          <w:rFonts w:ascii="Book Antiqua" w:hAnsi="Book Antiqua"/>
          <w:i/>
          <w:iCs/>
          <w:sz w:val="24"/>
          <w:szCs w:val="24"/>
        </w:rPr>
        <w:t xml:space="preserve"> </w:t>
      </w:r>
      <w:r w:rsidR="00BE242B" w:rsidRPr="001D73A2">
        <w:rPr>
          <w:rFonts w:ascii="Book Antiqua" w:hAnsi="Book Antiqua"/>
          <w:i/>
          <w:iCs/>
          <w:sz w:val="24"/>
          <w:szCs w:val="24"/>
        </w:rPr>
        <w:t xml:space="preserve">aprendizaje y el perfil de egreso de </w:t>
      </w:r>
      <w:r w:rsidR="0037790F" w:rsidRPr="001D73A2">
        <w:rPr>
          <w:rFonts w:ascii="Book Antiqua" w:hAnsi="Book Antiqua"/>
          <w:i/>
          <w:iCs/>
          <w:sz w:val="24"/>
          <w:szCs w:val="24"/>
        </w:rPr>
        <w:t>l</w:t>
      </w:r>
      <w:r w:rsidR="00BE242B" w:rsidRPr="001D73A2">
        <w:rPr>
          <w:rFonts w:ascii="Book Antiqua" w:hAnsi="Book Antiqua"/>
          <w:i/>
          <w:iCs/>
          <w:sz w:val="24"/>
          <w:szCs w:val="24"/>
        </w:rPr>
        <w:t xml:space="preserve">as carreras; y, cada </w:t>
      </w:r>
      <w:r w:rsidR="0037790F" w:rsidRPr="001D73A2">
        <w:rPr>
          <w:rFonts w:ascii="Book Antiqua" w:hAnsi="Book Antiqua"/>
          <w:i/>
          <w:iCs/>
          <w:sz w:val="24"/>
          <w:szCs w:val="24"/>
        </w:rPr>
        <w:t>I</w:t>
      </w:r>
      <w:r w:rsidR="00BE242B" w:rsidRPr="001D73A2">
        <w:rPr>
          <w:rFonts w:ascii="Book Antiqua" w:hAnsi="Book Antiqua"/>
          <w:i/>
          <w:iCs/>
          <w:sz w:val="24"/>
          <w:szCs w:val="24"/>
        </w:rPr>
        <w:t xml:space="preserve">ES, en ejercicio de su autonomía </w:t>
      </w:r>
      <w:r w:rsidRPr="001D73A2">
        <w:rPr>
          <w:rFonts w:ascii="Book Antiqua" w:hAnsi="Book Antiqua"/>
          <w:i/>
          <w:iCs/>
          <w:sz w:val="24"/>
          <w:szCs w:val="24"/>
        </w:rPr>
        <w:t>responsable, determinará los mecanismos y requerimientos par</w:t>
      </w:r>
      <w:r w:rsidR="0037790F" w:rsidRPr="001D73A2">
        <w:rPr>
          <w:rFonts w:ascii="Book Antiqua" w:hAnsi="Book Antiqua"/>
          <w:i/>
          <w:iCs/>
          <w:sz w:val="24"/>
          <w:szCs w:val="24"/>
        </w:rPr>
        <w:t>a</w:t>
      </w:r>
      <w:r w:rsidRPr="001D73A2">
        <w:rPr>
          <w:rFonts w:ascii="Book Antiqua" w:hAnsi="Book Antiqua"/>
          <w:i/>
          <w:iCs/>
          <w:sz w:val="24"/>
          <w:szCs w:val="24"/>
        </w:rPr>
        <w:t xml:space="preserve"> su registro y </w:t>
      </w:r>
      <w:r w:rsidR="0037790F" w:rsidRPr="001D73A2">
        <w:rPr>
          <w:rFonts w:ascii="Book Antiqua" w:hAnsi="Book Antiqua"/>
          <w:i/>
          <w:iCs/>
          <w:sz w:val="24"/>
          <w:szCs w:val="24"/>
        </w:rPr>
        <w:t>evaluación</w:t>
      </w:r>
      <w:r w:rsidR="0039683A">
        <w:rPr>
          <w:rFonts w:ascii="Book Antiqua" w:hAnsi="Book Antiqua"/>
          <w:i/>
          <w:iCs/>
          <w:sz w:val="24"/>
          <w:szCs w:val="24"/>
        </w:rPr>
        <w:t>.</w:t>
      </w:r>
    </w:p>
    <w:p w14:paraId="6C510579" w14:textId="77777777" w:rsidR="00C95C67" w:rsidRDefault="00C95C6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217548B3" w14:textId="6DB0CD96" w:rsidR="0039683A" w:rsidRPr="00C95C67" w:rsidRDefault="0039683A"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95C67">
        <w:rPr>
          <w:rFonts w:ascii="Book Antiqua" w:hAnsi="Book Antiqua"/>
          <w:i/>
          <w:iCs/>
          <w:sz w:val="24"/>
          <w:szCs w:val="24"/>
        </w:rPr>
        <w:t>Las prácticas preprofesionales no generan ningún vínculo u obligación laboral. La experiencia laboral podrá ser reconocida como práctica preprofesional, incluidas las horas de servicios a la comunidad, siempre y cuando las actividades realizadas resulten pertinentes al perfil de egreso, lo cual debe ser validado por evidencias definidas por las IES.</w:t>
      </w:r>
    </w:p>
    <w:p w14:paraId="2943DA18" w14:textId="77777777" w:rsidR="00C95C67" w:rsidRPr="00C95C67" w:rsidRDefault="00C95C6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2993A33D" w14:textId="7B4BE2AC" w:rsidR="0039683A" w:rsidRPr="001D73A2" w:rsidRDefault="0039683A"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C95C67">
        <w:rPr>
          <w:rFonts w:ascii="Book Antiqua" w:hAnsi="Book Antiqua"/>
          <w:i/>
          <w:iCs/>
          <w:sz w:val="24"/>
          <w:szCs w:val="24"/>
        </w:rPr>
        <w:t>Cuando las prácticas preprofesionales se realicen bajo la figura de pasantías serán reguladas por la normativa aplicable a las pasantías, sin modificar el carácter y los efectos académicos de las mismas.</w:t>
      </w:r>
    </w:p>
    <w:p w14:paraId="3AAED828" w14:textId="77777777" w:rsidR="0037790F" w:rsidRPr="001D73A2" w:rsidRDefault="0037790F"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5DBCB666" w14:textId="20DF2531" w:rsidR="00312745" w:rsidRPr="001D73A2" w:rsidRDefault="00312745"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1D73A2">
        <w:rPr>
          <w:rFonts w:ascii="Book Antiqua" w:hAnsi="Book Antiqua"/>
          <w:b/>
          <w:bCs/>
          <w:i/>
          <w:iCs/>
          <w:sz w:val="24"/>
          <w:szCs w:val="24"/>
        </w:rPr>
        <w:t>Artículo 44.-</w:t>
      </w:r>
      <w:r w:rsidRPr="001D73A2">
        <w:rPr>
          <w:rFonts w:ascii="Book Antiqua" w:hAnsi="Book Antiqua"/>
          <w:i/>
          <w:iCs/>
          <w:sz w:val="24"/>
          <w:szCs w:val="24"/>
        </w:rPr>
        <w:t xml:space="preserve"> Realización de las prácticas </w:t>
      </w:r>
      <w:r w:rsidR="0037790F" w:rsidRPr="001D73A2">
        <w:rPr>
          <w:rFonts w:ascii="Book Antiqua" w:hAnsi="Book Antiqua"/>
          <w:i/>
          <w:iCs/>
          <w:sz w:val="24"/>
          <w:szCs w:val="24"/>
        </w:rPr>
        <w:t>preprofesionales. -</w:t>
      </w:r>
    </w:p>
    <w:p w14:paraId="67A24419" w14:textId="36B7AA39" w:rsidR="00312745" w:rsidRDefault="0037790F"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1D73A2">
        <w:rPr>
          <w:rFonts w:ascii="Book Antiqua" w:hAnsi="Book Antiqua"/>
          <w:i/>
          <w:iCs/>
          <w:sz w:val="24"/>
          <w:szCs w:val="24"/>
        </w:rPr>
        <w:t>( .. ) Las prácticas preprofesionales pueden realizarse dentro o fuera de la IES, siempre que sean de carácter formativo y supongan la aplicación o integración de conocimientos o competencias profesionales desarrollados a lo largo del proceso de enseñanza - aprendizaje. La institución receptora emitirá un informe periódico o final sobre la ejecución de las prácticas. Cuando las prácticas sean académicas, estas requerirán de un responsable, para lo cual la IES mantendrá un convenio u otros instrumentos con la entidad receptora. ( . .</w:t>
      </w:r>
      <w:r w:rsidRPr="001D73A2">
        <w:rPr>
          <w:rFonts w:ascii="Book Antiqua" w:hAnsi="Book Antiqua"/>
          <w:sz w:val="24"/>
          <w:szCs w:val="24"/>
        </w:rPr>
        <w:t xml:space="preserve"> )</w:t>
      </w:r>
    </w:p>
    <w:p w14:paraId="3F0A1A1C" w14:textId="77777777" w:rsidR="000B670E" w:rsidRPr="001D73A2" w:rsidRDefault="000B670E"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p>
    <w:p w14:paraId="777CA070" w14:textId="40CE0B13" w:rsidR="00C0475E" w:rsidRDefault="00C0475E"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F17A55">
        <w:rPr>
          <w:rFonts w:ascii="Book Antiqua" w:hAnsi="Book Antiqua"/>
          <w:sz w:val="24"/>
          <w:szCs w:val="24"/>
        </w:rPr>
        <w:lastRenderedPageBreak/>
        <w:t xml:space="preserve">Que, la </w:t>
      </w:r>
      <w:bookmarkStart w:id="2" w:name="_Hlk188364899"/>
      <w:r w:rsidRPr="00F17A55">
        <w:rPr>
          <w:rFonts w:ascii="Book Antiqua" w:hAnsi="Book Antiqua"/>
          <w:sz w:val="24"/>
          <w:szCs w:val="24"/>
        </w:rPr>
        <w:t>Ley de Pasantías en el Sector Empresarial, reformado en fecha 20 enero 2023, en su parte pertinente indica:</w:t>
      </w:r>
    </w:p>
    <w:p w14:paraId="3B8BC021" w14:textId="77777777" w:rsidR="004618D0" w:rsidRPr="00F17A55" w:rsidRDefault="004618D0"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p>
    <w:p w14:paraId="486557A2" w14:textId="6BC2BFB5" w:rsidR="00C0475E" w:rsidRPr="00F17A55" w:rsidRDefault="00C0475E"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b/>
          <w:bCs/>
          <w:i/>
          <w:iCs/>
          <w:sz w:val="24"/>
          <w:szCs w:val="24"/>
        </w:rPr>
        <w:t>Art. 3.-</w:t>
      </w:r>
      <w:r w:rsidRPr="00F17A55">
        <w:rPr>
          <w:rFonts w:ascii="Book Antiqua" w:hAnsi="Book Antiqua"/>
          <w:i/>
          <w:iCs/>
          <w:sz w:val="24"/>
          <w:szCs w:val="24"/>
        </w:rPr>
        <w:t xml:space="preserve"> </w:t>
      </w:r>
      <w:r w:rsidR="00F17A55" w:rsidRPr="00F17A55">
        <w:rPr>
          <w:rFonts w:ascii="Book Antiqua" w:hAnsi="Book Antiqua"/>
          <w:i/>
          <w:iCs/>
          <w:sz w:val="24"/>
          <w:szCs w:val="24"/>
        </w:rPr>
        <w:t>Ámbito. -</w:t>
      </w:r>
      <w:r w:rsidRPr="00F17A55">
        <w:rPr>
          <w:rFonts w:ascii="Book Antiqua" w:hAnsi="Book Antiqua"/>
          <w:i/>
          <w:iCs/>
          <w:sz w:val="24"/>
          <w:szCs w:val="24"/>
        </w:rPr>
        <w:t xml:space="preserve"> Podrán acogerse a las disposiciones de la presente Ley, las empresas del sector privado, instituciones y fundaciones; así como todos los estudiantes de las instituciones del Sistema de Educación Superior que hayan optado y opten por una carrera o profesión que requiera una formación mínima de tres años.</w:t>
      </w:r>
    </w:p>
    <w:p w14:paraId="72DFCBCC" w14:textId="77777777" w:rsidR="00C0475E" w:rsidRPr="00F17A55" w:rsidRDefault="00C0475E"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272A5991" w14:textId="4AB853D8" w:rsidR="00C0475E" w:rsidRPr="00F17A55" w:rsidRDefault="00C0475E"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i/>
          <w:iCs/>
          <w:sz w:val="24"/>
          <w:szCs w:val="24"/>
        </w:rPr>
        <w:t>Dichas pasantías para los estudiantes serán coordinadas por las Instituciones de Educación Superior de conformidad con los artículos 87 y 88 de la Ley Orgánica de Educación Superior.</w:t>
      </w:r>
    </w:p>
    <w:p w14:paraId="1C755F03" w14:textId="77777777"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44D7845F" w14:textId="15FCC304"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b/>
          <w:bCs/>
          <w:i/>
          <w:iCs/>
          <w:sz w:val="24"/>
          <w:szCs w:val="24"/>
        </w:rPr>
        <w:t>Art. 4.-</w:t>
      </w:r>
      <w:r w:rsidRPr="00F17A55">
        <w:rPr>
          <w:rFonts w:ascii="Book Antiqua" w:hAnsi="Book Antiqua"/>
          <w:i/>
          <w:iCs/>
          <w:sz w:val="24"/>
          <w:szCs w:val="24"/>
        </w:rPr>
        <w:t xml:space="preserve"> Exclusión </w:t>
      </w:r>
      <w:r w:rsidR="00F17A55" w:rsidRPr="00F17A55">
        <w:rPr>
          <w:rFonts w:ascii="Book Antiqua" w:hAnsi="Book Antiqua"/>
          <w:i/>
          <w:iCs/>
          <w:sz w:val="24"/>
          <w:szCs w:val="24"/>
        </w:rPr>
        <w:t>laboral. -</w:t>
      </w:r>
      <w:r w:rsidRPr="00F17A55">
        <w:rPr>
          <w:rFonts w:ascii="Book Antiqua" w:hAnsi="Book Antiqua"/>
          <w:i/>
          <w:iCs/>
          <w:sz w:val="24"/>
          <w:szCs w:val="24"/>
        </w:rPr>
        <w:t xml:space="preserve"> La relación jurídica entre las empresas y los pasantes se establecerá mediante un contrato de pasantía y se regirá única y exclusivamente por las disposiciones de esta Ley y las de aquellas a las que expresamente se remite sus disposiciones. No será de carácter laboral; por lo tanto, no serán aplicables a ésta, las normas del Código de Trabajo y demás leyes laborales.</w:t>
      </w:r>
    </w:p>
    <w:p w14:paraId="1AFE1BF6" w14:textId="77777777"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414794F1" w14:textId="5DCAABE3"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i/>
          <w:iCs/>
          <w:sz w:val="24"/>
          <w:szCs w:val="24"/>
        </w:rPr>
        <w:t>Tampoco habrá responsabilidad solidaria alguna entre el estudiante y centro de estudios de nivel superior o intermedio.</w:t>
      </w:r>
    </w:p>
    <w:bookmarkEnd w:id="2"/>
    <w:p w14:paraId="43310D57" w14:textId="4BD98F55"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79FD522B" w14:textId="7519C1CB"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b/>
          <w:bCs/>
          <w:i/>
          <w:iCs/>
          <w:sz w:val="24"/>
          <w:szCs w:val="24"/>
        </w:rPr>
        <w:t>Art. 7.-</w:t>
      </w:r>
      <w:r w:rsidRPr="00F17A55">
        <w:rPr>
          <w:rFonts w:ascii="Book Antiqua" w:hAnsi="Book Antiqua"/>
          <w:i/>
          <w:iCs/>
          <w:sz w:val="24"/>
          <w:szCs w:val="24"/>
        </w:rPr>
        <w:t xml:space="preserve"> Pensión de pasantía y seguridad social. - La duración de las pasantías será normada por el organismo regulador del Sistema de Educación Superior y no podrá prolongarse sin generar relación de dependencia por más de seis meses. Durante el tiempo de la pasantía deberá acordarse la cancelación de un estipendio mensual no menor a un tercio del salario básico unificado. En todos los casos se afiliará a la Seguridad Social al pasante y la empresa aportará en su totalidad lo correspondiente a la afiliación sobre el equivalente al salario básico unificado vigente.</w:t>
      </w:r>
    </w:p>
    <w:p w14:paraId="064630D0" w14:textId="77777777"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745C89B7" w14:textId="4DCB5256"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i/>
          <w:iCs/>
          <w:sz w:val="24"/>
          <w:szCs w:val="24"/>
        </w:rPr>
        <w:t>El Ministerio rector del Trabajo determinará los porcentajes mínimos de inclusión de pasantes en cada empresa en función del tipo de actividad y del tamaño de las mismas. Únicamente para efectos del cumplimiento de tales porcentajes, se considerará los estudiantes en formación dual, sin que esto implique incluirlos en el régimen civil de pasantía.</w:t>
      </w:r>
    </w:p>
    <w:p w14:paraId="46900486" w14:textId="77777777" w:rsidR="00C0475E" w:rsidRPr="00F17A55" w:rsidRDefault="00C0475E"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p>
    <w:p w14:paraId="59294BFA" w14:textId="2C18966F"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F17A55">
        <w:rPr>
          <w:rFonts w:ascii="Book Antiqua" w:hAnsi="Book Antiqua"/>
          <w:sz w:val="24"/>
          <w:szCs w:val="24"/>
        </w:rPr>
        <w:t>Que, el Instructivo General de Pasantías del Ministerio del Trabajo</w:t>
      </w:r>
      <w:r w:rsidR="003F261E" w:rsidRPr="00F17A55">
        <w:rPr>
          <w:rFonts w:ascii="Book Antiqua" w:hAnsi="Book Antiqua"/>
          <w:sz w:val="24"/>
          <w:szCs w:val="24"/>
        </w:rPr>
        <w:t>,</w:t>
      </w:r>
      <w:r w:rsidRPr="00F17A55">
        <w:rPr>
          <w:rFonts w:ascii="Book Antiqua" w:hAnsi="Book Antiqua"/>
          <w:sz w:val="24"/>
          <w:szCs w:val="24"/>
        </w:rPr>
        <w:t xml:space="preserve"> reformado en fecha 2</w:t>
      </w:r>
      <w:r w:rsidR="003F261E" w:rsidRPr="00F17A55">
        <w:rPr>
          <w:rFonts w:ascii="Book Antiqua" w:hAnsi="Book Antiqua"/>
          <w:sz w:val="24"/>
          <w:szCs w:val="24"/>
        </w:rPr>
        <w:t>6</w:t>
      </w:r>
      <w:r w:rsidRPr="00F17A55">
        <w:rPr>
          <w:rFonts w:ascii="Book Antiqua" w:hAnsi="Book Antiqua"/>
          <w:sz w:val="24"/>
          <w:szCs w:val="24"/>
        </w:rPr>
        <w:t xml:space="preserve"> </w:t>
      </w:r>
      <w:r w:rsidR="003F261E" w:rsidRPr="00F17A55">
        <w:rPr>
          <w:rFonts w:ascii="Book Antiqua" w:hAnsi="Book Antiqua"/>
          <w:sz w:val="24"/>
          <w:szCs w:val="24"/>
        </w:rPr>
        <w:t>febrero de</w:t>
      </w:r>
      <w:r w:rsidRPr="00F17A55">
        <w:rPr>
          <w:rFonts w:ascii="Book Antiqua" w:hAnsi="Book Antiqua"/>
          <w:sz w:val="24"/>
          <w:szCs w:val="24"/>
        </w:rPr>
        <w:t xml:space="preserve"> 202</w:t>
      </w:r>
      <w:r w:rsidR="003F261E" w:rsidRPr="00F17A55">
        <w:rPr>
          <w:rFonts w:ascii="Book Antiqua" w:hAnsi="Book Antiqua"/>
          <w:sz w:val="24"/>
          <w:szCs w:val="24"/>
        </w:rPr>
        <w:t>1</w:t>
      </w:r>
      <w:r w:rsidRPr="00F17A55">
        <w:rPr>
          <w:rFonts w:ascii="Book Antiqua" w:hAnsi="Book Antiqua"/>
          <w:sz w:val="24"/>
          <w:szCs w:val="24"/>
        </w:rPr>
        <w:t>, en su parte pertinente indica:</w:t>
      </w:r>
    </w:p>
    <w:p w14:paraId="464FF5AB" w14:textId="77777777" w:rsidR="003F261E" w:rsidRPr="00F17A55" w:rsidRDefault="003F261E"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p>
    <w:p w14:paraId="2305B105" w14:textId="26E05B38" w:rsidR="00C42ECF" w:rsidRPr="00F17A55" w:rsidRDefault="00C42ECF"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b/>
          <w:bCs/>
          <w:i/>
          <w:iCs/>
          <w:sz w:val="24"/>
          <w:szCs w:val="24"/>
        </w:rPr>
        <w:t xml:space="preserve">Art 15.- </w:t>
      </w:r>
      <w:r w:rsidRPr="00F17A55">
        <w:rPr>
          <w:rFonts w:ascii="Book Antiqua" w:hAnsi="Book Antiqua"/>
          <w:i/>
          <w:iCs/>
          <w:sz w:val="24"/>
          <w:szCs w:val="24"/>
        </w:rPr>
        <w:t>La o el pasante seleccionado deberá celebrar un convenio con la institución pública receptora (…)</w:t>
      </w:r>
    </w:p>
    <w:p w14:paraId="1D94CF5B" w14:textId="081830DD" w:rsidR="00C42ECF" w:rsidRPr="00F17A55" w:rsidRDefault="00C42ECF"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i/>
          <w:iCs/>
          <w:sz w:val="24"/>
          <w:szCs w:val="24"/>
        </w:rPr>
        <w:lastRenderedPageBreak/>
        <w:t>La o el pasante tiene la obligación de sujetarse al Reglamento Interno, al Código de Ética y a las políticas internas de la institución pública receptora, en lo que fuere aplicable</w:t>
      </w:r>
    </w:p>
    <w:p w14:paraId="231746A2" w14:textId="77777777" w:rsidR="00C42ECF" w:rsidRPr="00F17A55" w:rsidRDefault="00C42ECF"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602D3E2C" w14:textId="74950F24"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b/>
          <w:bCs/>
          <w:i/>
          <w:iCs/>
          <w:sz w:val="24"/>
          <w:szCs w:val="24"/>
        </w:rPr>
        <w:t>Art. 23.-</w:t>
      </w:r>
      <w:r w:rsidRPr="00F17A55">
        <w:rPr>
          <w:rFonts w:ascii="Book Antiqua" w:hAnsi="Book Antiqua"/>
          <w:i/>
          <w:iCs/>
          <w:sz w:val="24"/>
          <w:szCs w:val="24"/>
        </w:rPr>
        <w:t xml:space="preserve"> Porcentajes mínimos de </w:t>
      </w:r>
      <w:r w:rsidR="00F17A55" w:rsidRPr="00F17A55">
        <w:rPr>
          <w:rFonts w:ascii="Book Antiqua" w:hAnsi="Book Antiqua"/>
          <w:i/>
          <w:iCs/>
          <w:sz w:val="24"/>
          <w:szCs w:val="24"/>
        </w:rPr>
        <w:t>inclusión. -</w:t>
      </w:r>
      <w:r w:rsidRPr="00F17A55">
        <w:rPr>
          <w:rFonts w:ascii="Book Antiqua" w:hAnsi="Book Antiqua"/>
          <w:i/>
          <w:iCs/>
          <w:sz w:val="24"/>
          <w:szCs w:val="24"/>
        </w:rPr>
        <w:t xml:space="preserve"> Las empresas con más de 100 trabajadores estables y permanentes estarán obligadas a vincular a un número de pasantes no menor al 4% del total de sus trabajadores que tengan título profesional otorgado por una institución de Educación Superior. El número que resulte de la aplicación del antedicho porcentaje se calculará respecto de los trabajadores que la empresa tenía al inicio del año fiscal y se podrá cumplir en cualquier época del año teniendo en cuenta que los pasantes no pueden permanecer en dicha calidad por más de seis meses.</w:t>
      </w:r>
    </w:p>
    <w:p w14:paraId="42B7041D" w14:textId="77777777" w:rsidR="00E35E07" w:rsidRPr="00F17A55"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06B81CBE" w14:textId="3641F9A0" w:rsidR="00E35E07" w:rsidRPr="00973CA7" w:rsidRDefault="00E35E07"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F17A55">
        <w:rPr>
          <w:rFonts w:ascii="Book Antiqua" w:hAnsi="Book Antiqua"/>
          <w:i/>
          <w:iCs/>
          <w:sz w:val="24"/>
          <w:szCs w:val="24"/>
        </w:rPr>
        <w:t xml:space="preserve">En el primer y segundo año contado a partir de la expedición de este acuerdo, la vinculación de pasantes será del 2%, el tercer año contado a partir de la expedición de </w:t>
      </w:r>
      <w:r w:rsidR="00F17A55" w:rsidRPr="00F17A55">
        <w:rPr>
          <w:rFonts w:ascii="Book Antiqua" w:hAnsi="Book Antiqua"/>
          <w:i/>
          <w:iCs/>
          <w:sz w:val="24"/>
          <w:szCs w:val="24"/>
        </w:rPr>
        <w:t>este</w:t>
      </w:r>
      <w:r w:rsidRPr="00F17A55">
        <w:rPr>
          <w:rFonts w:ascii="Book Antiqua" w:hAnsi="Book Antiqua"/>
          <w:i/>
          <w:iCs/>
          <w:sz w:val="24"/>
          <w:szCs w:val="24"/>
        </w:rPr>
        <w:t xml:space="preserve"> acuerdo, la vinculación será del 3%, hasta llegar al 4% en el cuarto año contado a partir de la expedición de </w:t>
      </w:r>
      <w:r w:rsidR="00F17A55" w:rsidRPr="00F17A55">
        <w:rPr>
          <w:rFonts w:ascii="Book Antiqua" w:hAnsi="Book Antiqua"/>
          <w:i/>
          <w:iCs/>
          <w:sz w:val="24"/>
          <w:szCs w:val="24"/>
        </w:rPr>
        <w:t>este</w:t>
      </w:r>
      <w:r w:rsidRPr="00F17A55">
        <w:rPr>
          <w:rFonts w:ascii="Book Antiqua" w:hAnsi="Book Antiqua"/>
          <w:i/>
          <w:iCs/>
          <w:sz w:val="24"/>
          <w:szCs w:val="24"/>
        </w:rPr>
        <w:t xml:space="preserve"> acuerdo.</w:t>
      </w:r>
    </w:p>
    <w:p w14:paraId="35262869" w14:textId="77777777" w:rsidR="003F261E" w:rsidRDefault="003F261E"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p>
    <w:p w14:paraId="5A9F71A9" w14:textId="1A609BBC" w:rsidR="00604C93" w:rsidRPr="00973CA7" w:rsidRDefault="00604C93" w:rsidP="00CA2AD6">
      <w:pPr>
        <w:autoSpaceDE w:val="0"/>
        <w:autoSpaceDN w:val="0"/>
        <w:adjustRightInd w:val="0"/>
        <w:spacing w:before="100" w:beforeAutospacing="1" w:after="100" w:afterAutospacing="1"/>
        <w:ind w:right="-209"/>
        <w:contextualSpacing/>
        <w:jc w:val="both"/>
        <w:rPr>
          <w:rFonts w:ascii="Book Antiqua" w:hAnsi="Book Antiqua"/>
          <w:sz w:val="24"/>
          <w:szCs w:val="24"/>
        </w:rPr>
      </w:pPr>
      <w:r w:rsidRPr="00973CA7">
        <w:rPr>
          <w:rFonts w:ascii="Book Antiqua" w:hAnsi="Book Antiqua"/>
          <w:sz w:val="24"/>
          <w:szCs w:val="24"/>
        </w:rPr>
        <w:t xml:space="preserve">Que, el Reglamento de Régimen Académico de la Universidad Técnica de Machala, aprobado mediante Resolución de Consejo Universitario </w:t>
      </w:r>
      <w:r w:rsidR="00A06FC5">
        <w:rPr>
          <w:rFonts w:ascii="Book Antiqua" w:hAnsi="Book Antiqua"/>
          <w:sz w:val="24"/>
          <w:szCs w:val="24"/>
        </w:rPr>
        <w:t>164</w:t>
      </w:r>
      <w:r w:rsidRPr="00973CA7">
        <w:rPr>
          <w:rFonts w:ascii="Book Antiqua" w:hAnsi="Book Antiqua"/>
          <w:sz w:val="24"/>
          <w:szCs w:val="24"/>
        </w:rPr>
        <w:t>/202</w:t>
      </w:r>
      <w:r w:rsidR="00A06FC5">
        <w:rPr>
          <w:rFonts w:ascii="Book Antiqua" w:hAnsi="Book Antiqua"/>
          <w:sz w:val="24"/>
          <w:szCs w:val="24"/>
        </w:rPr>
        <w:t>2</w:t>
      </w:r>
      <w:r w:rsidRPr="00973CA7">
        <w:rPr>
          <w:rFonts w:ascii="Book Antiqua" w:hAnsi="Book Antiqua"/>
          <w:sz w:val="24"/>
          <w:szCs w:val="24"/>
        </w:rPr>
        <w:t xml:space="preserve"> de fecha </w:t>
      </w:r>
      <w:r w:rsidR="00A06FC5">
        <w:rPr>
          <w:rFonts w:ascii="Book Antiqua" w:hAnsi="Book Antiqua"/>
          <w:sz w:val="24"/>
          <w:szCs w:val="24"/>
        </w:rPr>
        <w:t>19</w:t>
      </w:r>
      <w:r w:rsidR="00A06FC5" w:rsidRPr="00973CA7">
        <w:rPr>
          <w:rFonts w:ascii="Book Antiqua" w:hAnsi="Book Antiqua"/>
          <w:sz w:val="24"/>
          <w:szCs w:val="24"/>
        </w:rPr>
        <w:t xml:space="preserve"> </w:t>
      </w:r>
      <w:r w:rsidRPr="00973CA7">
        <w:rPr>
          <w:rFonts w:ascii="Book Antiqua" w:hAnsi="Book Antiqua"/>
          <w:sz w:val="24"/>
          <w:szCs w:val="24"/>
        </w:rPr>
        <w:t xml:space="preserve">de </w:t>
      </w:r>
      <w:r w:rsidR="00A06FC5">
        <w:rPr>
          <w:rFonts w:ascii="Book Antiqua" w:hAnsi="Book Antiqua"/>
          <w:sz w:val="24"/>
          <w:szCs w:val="24"/>
        </w:rPr>
        <w:t>abril</w:t>
      </w:r>
      <w:r w:rsidR="00A06FC5" w:rsidRPr="00973CA7">
        <w:rPr>
          <w:rFonts w:ascii="Book Antiqua" w:hAnsi="Book Antiqua"/>
          <w:sz w:val="24"/>
          <w:szCs w:val="24"/>
        </w:rPr>
        <w:t xml:space="preserve"> </w:t>
      </w:r>
      <w:r w:rsidRPr="00973CA7">
        <w:rPr>
          <w:rFonts w:ascii="Book Antiqua" w:hAnsi="Book Antiqua"/>
          <w:sz w:val="24"/>
          <w:szCs w:val="24"/>
        </w:rPr>
        <w:t>de 202</w:t>
      </w:r>
      <w:r w:rsidR="00A06FC5">
        <w:rPr>
          <w:rFonts w:ascii="Book Antiqua" w:hAnsi="Book Antiqua"/>
          <w:sz w:val="24"/>
          <w:szCs w:val="24"/>
        </w:rPr>
        <w:t>2</w:t>
      </w:r>
      <w:r w:rsidRPr="00973CA7">
        <w:rPr>
          <w:rFonts w:ascii="Book Antiqua" w:hAnsi="Book Antiqua"/>
          <w:sz w:val="24"/>
          <w:szCs w:val="24"/>
        </w:rPr>
        <w:t xml:space="preserve">, en su parte pertinente indica: </w:t>
      </w:r>
    </w:p>
    <w:p w14:paraId="0E33D860" w14:textId="77777777" w:rsidR="00604C93" w:rsidRPr="001D73A2" w:rsidRDefault="00604C93"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7131FE29" w14:textId="074346C1" w:rsidR="00604C93" w:rsidRPr="001D73A2" w:rsidRDefault="00604C93"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r w:rsidRPr="001D73A2">
        <w:rPr>
          <w:rFonts w:ascii="Book Antiqua" w:hAnsi="Book Antiqua"/>
          <w:b/>
          <w:bCs/>
          <w:i/>
          <w:iCs/>
          <w:sz w:val="24"/>
          <w:szCs w:val="24"/>
        </w:rPr>
        <w:t>Art. 10</w:t>
      </w:r>
      <w:r w:rsidR="006309AF">
        <w:rPr>
          <w:rFonts w:ascii="Book Antiqua" w:hAnsi="Book Antiqua"/>
          <w:b/>
          <w:bCs/>
          <w:i/>
          <w:iCs/>
          <w:sz w:val="24"/>
          <w:szCs w:val="24"/>
        </w:rPr>
        <w:t>7</w:t>
      </w:r>
      <w:r w:rsidRPr="001D73A2">
        <w:rPr>
          <w:rFonts w:ascii="Book Antiqua" w:hAnsi="Book Antiqua"/>
          <w:i/>
          <w:iCs/>
          <w:sz w:val="24"/>
          <w:szCs w:val="24"/>
        </w:rPr>
        <w:t xml:space="preserve">. - Planificación de la vinculación con la sociedad. - La planificación de la función de vinculación con la sociedad de la Universidad Técnica de Machala, podrá estar determinada en las siguientes líneas operativas: </w:t>
      </w:r>
    </w:p>
    <w:p w14:paraId="0F759141" w14:textId="77777777" w:rsidR="00604C93" w:rsidRPr="001D73A2" w:rsidRDefault="00604C93" w:rsidP="00CA2AD6">
      <w:pPr>
        <w:autoSpaceDE w:val="0"/>
        <w:autoSpaceDN w:val="0"/>
        <w:adjustRightInd w:val="0"/>
        <w:spacing w:before="100" w:beforeAutospacing="1" w:after="100" w:afterAutospacing="1"/>
        <w:ind w:right="-209"/>
        <w:contextualSpacing/>
        <w:jc w:val="both"/>
        <w:rPr>
          <w:rFonts w:ascii="Book Antiqua" w:hAnsi="Book Antiqua"/>
          <w:i/>
          <w:iCs/>
          <w:sz w:val="24"/>
          <w:szCs w:val="24"/>
        </w:rPr>
      </w:pPr>
    </w:p>
    <w:p w14:paraId="71AABAF7" w14:textId="30887AAE" w:rsidR="006309AF" w:rsidRDefault="006309AF" w:rsidP="00CA2AD6">
      <w:pPr>
        <w:autoSpaceDE w:val="0"/>
        <w:autoSpaceDN w:val="0"/>
        <w:adjustRightInd w:val="0"/>
        <w:spacing w:before="100" w:beforeAutospacing="1" w:after="100" w:afterAutospacing="1"/>
        <w:ind w:left="708" w:right="-209"/>
        <w:contextualSpacing/>
        <w:jc w:val="both"/>
        <w:rPr>
          <w:rFonts w:ascii="Book Antiqua" w:hAnsi="Book Antiqua"/>
          <w:i/>
          <w:iCs/>
          <w:sz w:val="24"/>
          <w:szCs w:val="24"/>
        </w:rPr>
      </w:pPr>
      <w:r>
        <w:rPr>
          <w:rFonts w:ascii="Book Antiqua" w:hAnsi="Book Antiqua"/>
          <w:i/>
          <w:iCs/>
          <w:sz w:val="24"/>
          <w:szCs w:val="24"/>
        </w:rPr>
        <w:t xml:space="preserve">b) Practicas Preprofesionales </w:t>
      </w:r>
    </w:p>
    <w:p w14:paraId="4E166A9C" w14:textId="756D0020" w:rsidR="00604C93" w:rsidRPr="001D73A2" w:rsidRDefault="00604C93" w:rsidP="00CA2AD6">
      <w:pPr>
        <w:autoSpaceDE w:val="0"/>
        <w:autoSpaceDN w:val="0"/>
        <w:adjustRightInd w:val="0"/>
        <w:spacing w:before="100" w:beforeAutospacing="1" w:after="100" w:afterAutospacing="1"/>
        <w:ind w:left="708" w:right="-209"/>
        <w:contextualSpacing/>
        <w:jc w:val="both"/>
        <w:rPr>
          <w:rFonts w:ascii="Book Antiqua" w:hAnsi="Book Antiqua"/>
          <w:i/>
          <w:iCs/>
          <w:sz w:val="24"/>
          <w:szCs w:val="24"/>
        </w:rPr>
      </w:pPr>
      <w:r w:rsidRPr="001D73A2">
        <w:rPr>
          <w:rFonts w:ascii="Book Antiqua" w:hAnsi="Book Antiqua"/>
          <w:i/>
          <w:iCs/>
          <w:sz w:val="24"/>
          <w:szCs w:val="24"/>
        </w:rPr>
        <w:t>g) Ejecución de proyectos de servicios comunitarios o sociales</w:t>
      </w:r>
    </w:p>
    <w:p w14:paraId="327FA2C9" w14:textId="23CF0264" w:rsidR="00B52B4F" w:rsidRPr="001D73A2" w:rsidRDefault="00B52B4F" w:rsidP="00CA2AD6">
      <w:pPr>
        <w:spacing w:before="100" w:beforeAutospacing="1" w:after="100" w:afterAutospacing="1"/>
        <w:ind w:right="-209"/>
        <w:contextualSpacing/>
        <w:jc w:val="both"/>
        <w:rPr>
          <w:rFonts w:ascii="Book Antiqua" w:hAnsi="Book Antiqua" w:cs="Arial"/>
          <w:bCs/>
          <w:i/>
          <w:iCs/>
          <w:sz w:val="24"/>
          <w:szCs w:val="24"/>
        </w:rPr>
      </w:pPr>
    </w:p>
    <w:p w14:paraId="70FF5E5C" w14:textId="2A9129C4" w:rsidR="00604C93" w:rsidRPr="001D73A2" w:rsidRDefault="00604C93" w:rsidP="00CA2AD6">
      <w:pPr>
        <w:spacing w:after="0"/>
        <w:ind w:left="708"/>
        <w:jc w:val="both"/>
        <w:rPr>
          <w:rFonts w:ascii="Book Antiqua" w:hAnsi="Book Antiqua" w:cs="Arial"/>
          <w:bCs/>
          <w:i/>
          <w:iCs/>
          <w:sz w:val="24"/>
          <w:szCs w:val="24"/>
        </w:rPr>
      </w:pPr>
      <w:r w:rsidRPr="001D73A2">
        <w:rPr>
          <w:rFonts w:ascii="Book Antiqua" w:hAnsi="Book Antiqua" w:cs="Arial"/>
          <w:bCs/>
          <w:i/>
          <w:iCs/>
          <w:sz w:val="24"/>
          <w:szCs w:val="24"/>
        </w:rPr>
        <w:t xml:space="preserve">Para la gestión de la vinculación con </w:t>
      </w:r>
      <w:r w:rsidR="00C14CD0" w:rsidRPr="001D73A2">
        <w:rPr>
          <w:rFonts w:ascii="Book Antiqua" w:hAnsi="Book Antiqua" w:cs="Arial"/>
          <w:bCs/>
          <w:i/>
          <w:iCs/>
          <w:sz w:val="24"/>
          <w:szCs w:val="24"/>
        </w:rPr>
        <w:t>la</w:t>
      </w:r>
      <w:r w:rsidRPr="001D73A2">
        <w:rPr>
          <w:rFonts w:ascii="Book Antiqua" w:hAnsi="Book Antiqua" w:cs="Arial"/>
          <w:bCs/>
          <w:i/>
          <w:iCs/>
          <w:sz w:val="24"/>
          <w:szCs w:val="24"/>
        </w:rPr>
        <w:t xml:space="preserve"> sociedad, se establecerán estrategias de cooperación interinstitucional a través de: convenios, acuerdos, cartas de aceptación y compromiso, entre otros. </w:t>
      </w:r>
    </w:p>
    <w:p w14:paraId="0B334C8F" w14:textId="77777777" w:rsidR="00604C93" w:rsidRPr="001D73A2" w:rsidRDefault="00604C93" w:rsidP="00CA2AD6">
      <w:pPr>
        <w:spacing w:after="0"/>
        <w:jc w:val="both"/>
        <w:rPr>
          <w:rFonts w:ascii="Book Antiqua" w:hAnsi="Book Antiqua" w:cs="Arial"/>
          <w:bCs/>
          <w:sz w:val="24"/>
          <w:szCs w:val="24"/>
        </w:rPr>
      </w:pPr>
    </w:p>
    <w:p w14:paraId="0728086B" w14:textId="3AFE0A38" w:rsidR="00604C93" w:rsidRPr="001D73A2" w:rsidRDefault="00604C93" w:rsidP="00CA2AD6">
      <w:pPr>
        <w:spacing w:after="0"/>
        <w:jc w:val="both"/>
        <w:rPr>
          <w:rFonts w:ascii="Book Antiqua" w:hAnsi="Book Antiqua" w:cs="Arial"/>
          <w:bCs/>
          <w:i/>
          <w:iCs/>
          <w:sz w:val="24"/>
          <w:szCs w:val="24"/>
        </w:rPr>
      </w:pPr>
      <w:r w:rsidRPr="001D73A2">
        <w:rPr>
          <w:rFonts w:ascii="Book Antiqua" w:hAnsi="Book Antiqua" w:cs="Arial"/>
          <w:b/>
          <w:i/>
          <w:iCs/>
          <w:sz w:val="24"/>
          <w:szCs w:val="24"/>
        </w:rPr>
        <w:t>Art. 10</w:t>
      </w:r>
      <w:r w:rsidR="006309AF">
        <w:rPr>
          <w:rFonts w:ascii="Book Antiqua" w:hAnsi="Book Antiqua" w:cs="Arial"/>
          <w:b/>
          <w:i/>
          <w:iCs/>
          <w:sz w:val="24"/>
          <w:szCs w:val="24"/>
        </w:rPr>
        <w:t>8</w:t>
      </w:r>
      <w:r w:rsidRPr="001D73A2">
        <w:rPr>
          <w:rFonts w:ascii="Book Antiqua" w:hAnsi="Book Antiqua" w:cs="Arial"/>
          <w:b/>
          <w:i/>
          <w:iCs/>
          <w:sz w:val="24"/>
          <w:szCs w:val="24"/>
        </w:rPr>
        <w:t>.</w:t>
      </w:r>
      <w:r w:rsidRPr="001D73A2">
        <w:rPr>
          <w:rFonts w:ascii="Book Antiqua" w:hAnsi="Book Antiqua" w:cs="Arial"/>
          <w:bCs/>
          <w:i/>
          <w:iCs/>
          <w:sz w:val="24"/>
          <w:szCs w:val="24"/>
        </w:rPr>
        <w:t xml:space="preserve"> - Prácticas preprofesionales y pasantías en las carreras de tercer nivel. – Las prácticas preprofesionales y pasantías en las carreras de tercer nivel son actividades de aprendizaje orientadas a la aplicación de conocimientos y/o ni desarrollo de competencias profesionales. Estas prácticas se realizarán en entornos organizacionales, institucionales, empresariales, comunitarios u otros relacionados al ámbito profesional de la carrera, público o privado, nacional o internacional. </w:t>
      </w:r>
    </w:p>
    <w:p w14:paraId="08873A5D" w14:textId="77777777" w:rsidR="00604C93" w:rsidRPr="001D73A2" w:rsidRDefault="00604C93" w:rsidP="00CA2AD6">
      <w:pPr>
        <w:spacing w:after="0"/>
        <w:jc w:val="both"/>
        <w:rPr>
          <w:rFonts w:ascii="Book Antiqua" w:hAnsi="Book Antiqua" w:cs="Arial"/>
          <w:bCs/>
          <w:i/>
          <w:iCs/>
          <w:sz w:val="24"/>
          <w:szCs w:val="24"/>
        </w:rPr>
      </w:pPr>
    </w:p>
    <w:p w14:paraId="0D982674" w14:textId="135DC738" w:rsidR="00604C93" w:rsidRPr="001D73A2" w:rsidRDefault="00604C93" w:rsidP="00CA2AD6">
      <w:pPr>
        <w:spacing w:after="0"/>
        <w:jc w:val="both"/>
        <w:rPr>
          <w:rFonts w:ascii="Book Antiqua" w:hAnsi="Book Antiqua" w:cs="Arial"/>
          <w:bCs/>
          <w:i/>
          <w:iCs/>
          <w:sz w:val="24"/>
          <w:szCs w:val="24"/>
        </w:rPr>
      </w:pPr>
      <w:r w:rsidRPr="001D73A2">
        <w:rPr>
          <w:rFonts w:ascii="Book Antiqua" w:hAnsi="Book Antiqua" w:cs="Arial"/>
          <w:bCs/>
          <w:i/>
          <w:iCs/>
          <w:sz w:val="24"/>
          <w:szCs w:val="24"/>
        </w:rPr>
        <w:lastRenderedPageBreak/>
        <w:t xml:space="preserve">Las pasantías pueden realizarse tanto en el sector público como privado, con algún tipo de compensación. Las pasantías se regularán por la normativa aplicable e incluirán la afiliación del estudiante al Instituto Ecuatoriano de Seguridad Social; sin modificar el carácter y los efectos </w:t>
      </w:r>
    </w:p>
    <w:p w14:paraId="65D1E498" w14:textId="5C53A1D4" w:rsidR="00604C93" w:rsidRDefault="00604C93" w:rsidP="00CA2AD6">
      <w:pPr>
        <w:spacing w:after="0"/>
        <w:jc w:val="both"/>
        <w:rPr>
          <w:rFonts w:ascii="Book Antiqua" w:hAnsi="Book Antiqua" w:cs="Arial"/>
          <w:bCs/>
          <w:i/>
          <w:iCs/>
          <w:sz w:val="24"/>
          <w:szCs w:val="24"/>
        </w:rPr>
      </w:pPr>
      <w:r w:rsidRPr="001D73A2">
        <w:rPr>
          <w:rFonts w:ascii="Book Antiqua" w:hAnsi="Book Antiqua" w:cs="Arial"/>
          <w:bCs/>
          <w:i/>
          <w:iCs/>
          <w:sz w:val="24"/>
          <w:szCs w:val="24"/>
        </w:rPr>
        <w:t>académicos de las mismas.</w:t>
      </w:r>
    </w:p>
    <w:p w14:paraId="0F7431A9" w14:textId="527509E2" w:rsidR="004618D0" w:rsidRDefault="004618D0" w:rsidP="00CA2AD6">
      <w:pPr>
        <w:spacing w:after="0"/>
        <w:jc w:val="both"/>
        <w:rPr>
          <w:rFonts w:ascii="Book Antiqua" w:hAnsi="Book Antiqua" w:cs="Arial"/>
          <w:bCs/>
          <w:i/>
          <w:iCs/>
          <w:sz w:val="24"/>
          <w:szCs w:val="24"/>
        </w:rPr>
      </w:pPr>
    </w:p>
    <w:p w14:paraId="35996CC1" w14:textId="77777777" w:rsidR="004618D0" w:rsidRDefault="004618D0" w:rsidP="004618D0">
      <w:pPr>
        <w:autoSpaceDE w:val="0"/>
        <w:autoSpaceDN w:val="0"/>
        <w:adjustRightInd w:val="0"/>
        <w:spacing w:after="0"/>
        <w:jc w:val="both"/>
        <w:rPr>
          <w:rFonts w:ascii="Book Antiqua" w:hAnsi="Book Antiqua"/>
          <w:bCs/>
          <w:sz w:val="24"/>
          <w:szCs w:val="24"/>
          <w:lang w:val="es-419"/>
        </w:rPr>
      </w:pPr>
      <w:r w:rsidRPr="00AB04A7">
        <w:rPr>
          <w:rFonts w:ascii="Book Antiqua" w:hAnsi="Book Antiqua"/>
          <w:bCs/>
          <w:sz w:val="24"/>
          <w:szCs w:val="24"/>
          <w:lang w:val="es-419"/>
        </w:rPr>
        <w:t>Los alcances de la cooperación se alinean a</w:t>
      </w:r>
      <w:r>
        <w:rPr>
          <w:rFonts w:ascii="Book Antiqua" w:hAnsi="Book Antiqua"/>
          <w:bCs/>
          <w:sz w:val="24"/>
          <w:szCs w:val="24"/>
          <w:lang w:val="es-419"/>
        </w:rPr>
        <w:t xml:space="preserve"> los siguientes Objetivos:</w:t>
      </w:r>
    </w:p>
    <w:p w14:paraId="59EDF9B5" w14:textId="77777777" w:rsidR="004618D0" w:rsidRDefault="004618D0" w:rsidP="004618D0">
      <w:pPr>
        <w:autoSpaceDE w:val="0"/>
        <w:autoSpaceDN w:val="0"/>
        <w:adjustRightInd w:val="0"/>
        <w:spacing w:after="0"/>
        <w:jc w:val="both"/>
        <w:rPr>
          <w:rFonts w:ascii="Book Antiqua" w:hAnsi="Book Antiqua"/>
          <w:bCs/>
          <w:sz w:val="24"/>
          <w:szCs w:val="24"/>
          <w:lang w:val="es-419"/>
        </w:rPr>
      </w:pPr>
    </w:p>
    <w:p w14:paraId="19918D8A" w14:textId="77777777" w:rsidR="004618D0" w:rsidRPr="00AB04A7" w:rsidRDefault="004618D0" w:rsidP="004618D0">
      <w:pPr>
        <w:autoSpaceDE w:val="0"/>
        <w:autoSpaceDN w:val="0"/>
        <w:adjustRightInd w:val="0"/>
        <w:spacing w:after="0"/>
        <w:jc w:val="both"/>
        <w:rPr>
          <w:rFonts w:ascii="Book Antiqua" w:hAnsi="Book Antiqua"/>
          <w:bCs/>
          <w:sz w:val="24"/>
          <w:szCs w:val="24"/>
          <w:lang w:val="es-419"/>
        </w:rPr>
      </w:pPr>
      <w:r>
        <w:rPr>
          <w:rFonts w:ascii="Book Antiqua" w:hAnsi="Book Antiqua"/>
          <w:bCs/>
          <w:sz w:val="24"/>
          <w:szCs w:val="24"/>
          <w:lang w:val="es-419"/>
        </w:rPr>
        <w:t>O</w:t>
      </w:r>
      <w:r w:rsidRPr="00AB04A7">
        <w:rPr>
          <w:rFonts w:ascii="Book Antiqua" w:hAnsi="Book Antiqua"/>
          <w:bCs/>
          <w:sz w:val="24"/>
          <w:szCs w:val="24"/>
          <w:lang w:val="es-419"/>
        </w:rPr>
        <w:t xml:space="preserve">bjetivos de </w:t>
      </w:r>
      <w:r>
        <w:rPr>
          <w:rFonts w:ascii="Book Antiqua" w:hAnsi="Book Antiqua"/>
          <w:bCs/>
          <w:sz w:val="24"/>
          <w:szCs w:val="24"/>
          <w:lang w:val="es-419"/>
        </w:rPr>
        <w:t>D</w:t>
      </w:r>
      <w:r w:rsidRPr="00AB04A7">
        <w:rPr>
          <w:rFonts w:ascii="Book Antiqua" w:hAnsi="Book Antiqua"/>
          <w:bCs/>
          <w:sz w:val="24"/>
          <w:szCs w:val="24"/>
          <w:lang w:val="es-419"/>
        </w:rPr>
        <w:t xml:space="preserve">esarrollo </w:t>
      </w:r>
      <w:r>
        <w:rPr>
          <w:rFonts w:ascii="Book Antiqua" w:hAnsi="Book Antiqua"/>
          <w:bCs/>
          <w:sz w:val="24"/>
          <w:szCs w:val="24"/>
          <w:lang w:val="es-419"/>
        </w:rPr>
        <w:t>S</w:t>
      </w:r>
      <w:r w:rsidRPr="00AB04A7">
        <w:rPr>
          <w:rFonts w:ascii="Book Antiqua" w:hAnsi="Book Antiqua"/>
          <w:bCs/>
          <w:sz w:val="24"/>
          <w:szCs w:val="24"/>
          <w:lang w:val="es-419"/>
        </w:rPr>
        <w:t>ostenible (ODS)</w:t>
      </w:r>
      <w:r>
        <w:rPr>
          <w:rFonts w:ascii="Book Antiqua" w:hAnsi="Book Antiqua"/>
          <w:bCs/>
          <w:sz w:val="24"/>
          <w:szCs w:val="24"/>
          <w:lang w:val="es-419"/>
        </w:rPr>
        <w:t xml:space="preserve"> Nro. </w:t>
      </w:r>
      <w:r w:rsidRPr="00AB04A7">
        <w:rPr>
          <w:rFonts w:ascii="Book Antiqua" w:hAnsi="Book Antiqua"/>
          <w:bCs/>
          <w:sz w:val="24"/>
          <w:szCs w:val="24"/>
          <w:lang w:val="es-419"/>
        </w:rPr>
        <w:t>4</w:t>
      </w:r>
      <w:r>
        <w:rPr>
          <w:rFonts w:ascii="Book Antiqua" w:hAnsi="Book Antiqua"/>
          <w:bCs/>
          <w:sz w:val="24"/>
          <w:szCs w:val="24"/>
          <w:lang w:val="es-419"/>
        </w:rPr>
        <w:t xml:space="preserve"> “</w:t>
      </w:r>
      <w:r w:rsidRPr="00AB04A7">
        <w:rPr>
          <w:rFonts w:ascii="Book Antiqua" w:hAnsi="Book Antiqua"/>
          <w:bCs/>
          <w:i/>
          <w:sz w:val="24"/>
          <w:szCs w:val="24"/>
          <w:lang w:val="es-419"/>
        </w:rPr>
        <w:t>Garantizar una educación inclusiva, equitativa y de calidad y promover oportunidades de aprendizaje durante toda la vida para todos</w:t>
      </w:r>
      <w:r>
        <w:rPr>
          <w:rFonts w:ascii="Book Antiqua" w:hAnsi="Book Antiqua"/>
          <w:bCs/>
          <w:sz w:val="24"/>
          <w:szCs w:val="24"/>
          <w:lang w:val="es-419"/>
        </w:rPr>
        <w:t>”</w:t>
      </w:r>
    </w:p>
    <w:p w14:paraId="7FEFB97A" w14:textId="77777777" w:rsidR="004618D0" w:rsidRDefault="004618D0" w:rsidP="004618D0">
      <w:pPr>
        <w:autoSpaceDE w:val="0"/>
        <w:autoSpaceDN w:val="0"/>
        <w:adjustRightInd w:val="0"/>
        <w:spacing w:after="0"/>
        <w:jc w:val="both"/>
        <w:rPr>
          <w:rFonts w:ascii="Book Antiqua" w:hAnsi="Book Antiqua"/>
          <w:bCs/>
          <w:sz w:val="24"/>
          <w:szCs w:val="24"/>
          <w:lang w:val="es-419"/>
        </w:rPr>
      </w:pPr>
    </w:p>
    <w:p w14:paraId="2AAB6F10" w14:textId="77777777" w:rsidR="004618D0" w:rsidRPr="001114FC" w:rsidRDefault="004618D0" w:rsidP="004618D0">
      <w:pPr>
        <w:autoSpaceDE w:val="0"/>
        <w:autoSpaceDN w:val="0"/>
        <w:adjustRightInd w:val="0"/>
        <w:spacing w:after="0"/>
        <w:jc w:val="both"/>
        <w:rPr>
          <w:rFonts w:ascii="Book Antiqua" w:hAnsi="Book Antiqua"/>
          <w:bCs/>
          <w:i/>
          <w:sz w:val="24"/>
          <w:szCs w:val="24"/>
          <w:lang w:val="es-419"/>
        </w:rPr>
      </w:pPr>
      <w:r w:rsidRPr="00AB04A7">
        <w:rPr>
          <w:rFonts w:ascii="Book Antiqua" w:hAnsi="Book Antiqua"/>
          <w:bCs/>
          <w:sz w:val="24"/>
          <w:szCs w:val="24"/>
          <w:lang w:val="es-419"/>
        </w:rPr>
        <w:t>Objetivo Estratégico Institucional</w:t>
      </w:r>
      <w:r>
        <w:rPr>
          <w:rFonts w:ascii="Book Antiqua" w:hAnsi="Book Antiqua"/>
          <w:bCs/>
          <w:sz w:val="24"/>
          <w:szCs w:val="24"/>
          <w:lang w:val="es-419"/>
        </w:rPr>
        <w:t xml:space="preserve"> (</w:t>
      </w:r>
      <w:r w:rsidRPr="00AB04A7">
        <w:rPr>
          <w:rFonts w:ascii="Book Antiqua" w:hAnsi="Book Antiqua"/>
          <w:bCs/>
          <w:sz w:val="24"/>
          <w:szCs w:val="24"/>
          <w:lang w:val="es-419"/>
        </w:rPr>
        <w:t>OEI</w:t>
      </w:r>
      <w:r>
        <w:rPr>
          <w:rFonts w:ascii="Book Antiqua" w:hAnsi="Book Antiqua"/>
          <w:bCs/>
          <w:sz w:val="24"/>
          <w:szCs w:val="24"/>
          <w:lang w:val="es-419"/>
        </w:rPr>
        <w:t>)</w:t>
      </w:r>
      <w:r w:rsidRPr="00AB04A7">
        <w:rPr>
          <w:rFonts w:ascii="Book Antiqua" w:hAnsi="Book Antiqua"/>
          <w:bCs/>
          <w:sz w:val="24"/>
          <w:szCs w:val="24"/>
          <w:lang w:val="es-419"/>
        </w:rPr>
        <w:t xml:space="preserve"> </w:t>
      </w:r>
      <w:r>
        <w:rPr>
          <w:rFonts w:ascii="Book Antiqua" w:hAnsi="Book Antiqua"/>
          <w:bCs/>
          <w:sz w:val="24"/>
          <w:szCs w:val="24"/>
          <w:lang w:val="es-419"/>
        </w:rPr>
        <w:t xml:space="preserve">Nro. </w:t>
      </w:r>
      <w:r w:rsidRPr="00AB04A7">
        <w:rPr>
          <w:rFonts w:ascii="Book Antiqua" w:hAnsi="Book Antiqua"/>
          <w:bCs/>
          <w:sz w:val="24"/>
          <w:szCs w:val="24"/>
          <w:lang w:val="es-419"/>
        </w:rPr>
        <w:t xml:space="preserve">2: </w:t>
      </w:r>
      <w:r>
        <w:rPr>
          <w:rFonts w:ascii="Book Antiqua" w:hAnsi="Book Antiqua"/>
          <w:bCs/>
          <w:sz w:val="24"/>
          <w:szCs w:val="24"/>
          <w:lang w:val="es-419"/>
        </w:rPr>
        <w:t>“</w:t>
      </w:r>
      <w:r w:rsidRPr="001114FC">
        <w:rPr>
          <w:rFonts w:ascii="Book Antiqua" w:hAnsi="Book Antiqua"/>
          <w:bCs/>
          <w:i/>
          <w:sz w:val="24"/>
          <w:szCs w:val="24"/>
          <w:lang w:val="es-419"/>
        </w:rPr>
        <w:t>Incrementar la Formación de profesionales con excelencia”</w:t>
      </w:r>
    </w:p>
    <w:p w14:paraId="0DD08877" w14:textId="77777777" w:rsidR="004618D0" w:rsidRDefault="004618D0" w:rsidP="004618D0">
      <w:pPr>
        <w:autoSpaceDE w:val="0"/>
        <w:autoSpaceDN w:val="0"/>
        <w:adjustRightInd w:val="0"/>
        <w:spacing w:after="0"/>
        <w:jc w:val="both"/>
        <w:rPr>
          <w:rFonts w:ascii="Book Antiqua" w:hAnsi="Book Antiqua"/>
          <w:bCs/>
          <w:sz w:val="24"/>
          <w:szCs w:val="24"/>
          <w:lang w:val="es-419"/>
        </w:rPr>
      </w:pPr>
    </w:p>
    <w:p w14:paraId="140FF3EE" w14:textId="77777777" w:rsidR="004618D0" w:rsidRPr="001114FC" w:rsidRDefault="004618D0" w:rsidP="004618D0">
      <w:pPr>
        <w:autoSpaceDE w:val="0"/>
        <w:autoSpaceDN w:val="0"/>
        <w:adjustRightInd w:val="0"/>
        <w:spacing w:after="0"/>
        <w:jc w:val="both"/>
        <w:rPr>
          <w:rFonts w:ascii="Book Antiqua" w:hAnsi="Book Antiqua"/>
          <w:bCs/>
          <w:i/>
          <w:sz w:val="24"/>
          <w:szCs w:val="24"/>
          <w:lang w:val="es-419"/>
        </w:rPr>
      </w:pPr>
      <w:r>
        <w:rPr>
          <w:rFonts w:ascii="Book Antiqua" w:hAnsi="Book Antiqua"/>
          <w:bCs/>
          <w:sz w:val="24"/>
          <w:szCs w:val="24"/>
          <w:lang w:val="es-419"/>
        </w:rPr>
        <w:t xml:space="preserve">Y a los Dominios Académicos Institucionales: </w:t>
      </w:r>
      <w:r w:rsidRPr="001114FC">
        <w:rPr>
          <w:rFonts w:ascii="Book Antiqua" w:hAnsi="Book Antiqua"/>
          <w:bCs/>
          <w:i/>
          <w:sz w:val="24"/>
          <w:szCs w:val="24"/>
          <w:lang w:val="es-419"/>
        </w:rPr>
        <w:t>“Desarrollo social, educación y equidad”.</w:t>
      </w:r>
    </w:p>
    <w:p w14:paraId="5B3C8253" w14:textId="77777777" w:rsidR="00604C93" w:rsidRPr="001D73A2" w:rsidRDefault="00604C93" w:rsidP="00CA2AD6">
      <w:pPr>
        <w:spacing w:after="0"/>
        <w:jc w:val="both"/>
        <w:rPr>
          <w:rFonts w:ascii="Book Antiqua" w:hAnsi="Book Antiqua" w:cs="Arial"/>
          <w:b/>
          <w:i/>
          <w:iCs/>
          <w:sz w:val="24"/>
          <w:szCs w:val="24"/>
        </w:rPr>
      </w:pPr>
    </w:p>
    <w:p w14:paraId="632186F6" w14:textId="2C52213D" w:rsidR="00653A59" w:rsidRPr="001D73A2" w:rsidRDefault="00E0515E" w:rsidP="00CA2AD6">
      <w:pPr>
        <w:spacing w:after="0"/>
        <w:jc w:val="both"/>
        <w:rPr>
          <w:rFonts w:ascii="Book Antiqua" w:hAnsi="Book Antiqua" w:cs="Arial"/>
          <w:b/>
          <w:sz w:val="24"/>
          <w:szCs w:val="24"/>
        </w:rPr>
      </w:pPr>
      <w:r w:rsidRPr="001D73A2">
        <w:rPr>
          <w:rFonts w:ascii="Book Antiqua" w:hAnsi="Book Antiqua" w:cs="Arial"/>
          <w:b/>
          <w:sz w:val="24"/>
          <w:szCs w:val="24"/>
        </w:rPr>
        <w:t xml:space="preserve">CLÁUSULA SEGUNDA: </w:t>
      </w:r>
      <w:r w:rsidR="00AF57E8" w:rsidRPr="001D73A2">
        <w:rPr>
          <w:rFonts w:ascii="Book Antiqua" w:hAnsi="Book Antiqua" w:cs="Arial"/>
          <w:b/>
          <w:sz w:val="24"/>
          <w:szCs w:val="24"/>
        </w:rPr>
        <w:t>OBJETO. -</w:t>
      </w:r>
      <w:r w:rsidRPr="001D73A2">
        <w:rPr>
          <w:rFonts w:ascii="Book Antiqua" w:hAnsi="Book Antiqua" w:cs="Arial"/>
          <w:b/>
          <w:sz w:val="24"/>
          <w:szCs w:val="24"/>
        </w:rPr>
        <w:t xml:space="preserve"> </w:t>
      </w:r>
    </w:p>
    <w:p w14:paraId="5BE9EA4D" w14:textId="5E52F959" w:rsidR="00E666DB" w:rsidRPr="001D73A2" w:rsidRDefault="00653A59" w:rsidP="00CA2AD6">
      <w:pPr>
        <w:tabs>
          <w:tab w:val="left" w:pos="142"/>
        </w:tabs>
        <w:spacing w:after="0"/>
        <w:jc w:val="both"/>
        <w:rPr>
          <w:rFonts w:ascii="Book Antiqua" w:hAnsi="Book Antiqua" w:cs="Arial"/>
          <w:sz w:val="24"/>
          <w:szCs w:val="24"/>
        </w:rPr>
      </w:pPr>
      <w:r w:rsidRPr="001D73A2">
        <w:rPr>
          <w:rFonts w:ascii="Book Antiqua" w:hAnsi="Book Antiqua" w:cs="Arial"/>
          <w:sz w:val="24"/>
          <w:szCs w:val="24"/>
        </w:rPr>
        <w:t xml:space="preserve">Por medio del presente convenio </w:t>
      </w:r>
      <w:r w:rsidR="00605976" w:rsidRPr="001D73A2">
        <w:rPr>
          <w:rFonts w:ascii="Book Antiqua" w:hAnsi="Book Antiqua" w:cs="Arial"/>
          <w:sz w:val="24"/>
          <w:szCs w:val="24"/>
        </w:rPr>
        <w:t>específico</w:t>
      </w:r>
      <w:r w:rsidRPr="001D73A2">
        <w:rPr>
          <w:rFonts w:ascii="Book Antiqua" w:hAnsi="Book Antiqua" w:cs="Arial"/>
          <w:sz w:val="24"/>
          <w:szCs w:val="24"/>
        </w:rPr>
        <w:t>, convienen  unir esfuerzos de la Universidad Técnica  de Machala y</w:t>
      </w:r>
      <w:r w:rsidR="00C36EA7" w:rsidRPr="001D73A2">
        <w:rPr>
          <w:rFonts w:ascii="Book Antiqua" w:hAnsi="Book Antiqua" w:cs="Arial"/>
          <w:sz w:val="24"/>
          <w:szCs w:val="24"/>
        </w:rPr>
        <w:t xml:space="preserve"> </w:t>
      </w:r>
      <w:r w:rsidR="00A8607B" w:rsidRPr="00475ABE">
        <w:rPr>
          <w:rFonts w:ascii="Book Antiqua" w:hAnsi="Book Antiqua" w:cs="Arial"/>
          <w:b/>
          <w:sz w:val="28"/>
          <w:szCs w:val="24"/>
        </w:rPr>
        <w:t>(</w:t>
      </w:r>
      <w:r w:rsidR="00A8607B" w:rsidRPr="00475ABE">
        <w:rPr>
          <w:rFonts w:ascii="Book Antiqua" w:hAnsi="Book Antiqua"/>
          <w:b/>
          <w:i/>
          <w:color w:val="FF0000"/>
          <w:sz w:val="24"/>
          <w:szCs w:val="24"/>
        </w:rPr>
        <w:t>razón social de la contra parte</w:t>
      </w:r>
      <w:r w:rsidR="00A8607B" w:rsidRPr="00475ABE">
        <w:rPr>
          <w:rFonts w:ascii="Book Antiqua" w:hAnsi="Book Antiqua"/>
          <w:b/>
          <w:i/>
          <w:sz w:val="24"/>
          <w:szCs w:val="24"/>
        </w:rPr>
        <w:t xml:space="preserve">) </w:t>
      </w:r>
      <w:r w:rsidRPr="001D73A2">
        <w:rPr>
          <w:rFonts w:ascii="Book Antiqua" w:hAnsi="Book Antiqua" w:cs="Arial"/>
          <w:sz w:val="24"/>
          <w:szCs w:val="24"/>
        </w:rPr>
        <w:t xml:space="preserve">para </w:t>
      </w:r>
      <w:r w:rsidR="00DD3542" w:rsidRPr="001D73A2">
        <w:rPr>
          <w:rFonts w:ascii="Book Antiqua" w:hAnsi="Book Antiqua" w:cs="Arial"/>
          <w:sz w:val="24"/>
          <w:szCs w:val="24"/>
        </w:rPr>
        <w:t xml:space="preserve">que </w:t>
      </w:r>
      <w:r w:rsidR="00F80820" w:rsidRPr="001D73A2">
        <w:rPr>
          <w:rFonts w:ascii="Book Antiqua" w:hAnsi="Book Antiqua" w:cs="Arial"/>
          <w:sz w:val="24"/>
          <w:szCs w:val="24"/>
        </w:rPr>
        <w:t>los estudiantes</w:t>
      </w:r>
      <w:r w:rsidR="00483F9D" w:rsidRPr="001D73A2">
        <w:rPr>
          <w:rFonts w:ascii="Book Antiqua" w:hAnsi="Book Antiqua" w:cs="Arial"/>
          <w:sz w:val="24"/>
          <w:szCs w:val="24"/>
        </w:rPr>
        <w:t xml:space="preserve"> de </w:t>
      </w:r>
      <w:r w:rsidR="00DD3542" w:rsidRPr="001D73A2">
        <w:rPr>
          <w:rFonts w:ascii="Book Antiqua" w:hAnsi="Book Antiqua" w:cs="Arial"/>
          <w:sz w:val="24"/>
          <w:szCs w:val="24"/>
        </w:rPr>
        <w:t xml:space="preserve">universitarios de las carreras declaradas en la oferta académica vigente realicen </w:t>
      </w:r>
      <w:r w:rsidR="006F1323">
        <w:rPr>
          <w:rFonts w:ascii="Book Antiqua" w:hAnsi="Book Antiqua" w:cs="Arial"/>
          <w:sz w:val="24"/>
          <w:szCs w:val="24"/>
        </w:rPr>
        <w:t>pasantía</w:t>
      </w:r>
      <w:r w:rsidR="004E77D5">
        <w:rPr>
          <w:rFonts w:ascii="Book Antiqua" w:hAnsi="Book Antiqua" w:cs="Arial"/>
          <w:sz w:val="24"/>
          <w:szCs w:val="24"/>
        </w:rPr>
        <w:t>s</w:t>
      </w:r>
      <w:r w:rsidR="006F1323">
        <w:rPr>
          <w:rFonts w:ascii="Book Antiqua" w:hAnsi="Book Antiqua" w:cs="Arial"/>
          <w:sz w:val="24"/>
          <w:szCs w:val="24"/>
        </w:rPr>
        <w:t xml:space="preserve"> o </w:t>
      </w:r>
      <w:r w:rsidR="00DD3542" w:rsidRPr="001D73A2">
        <w:rPr>
          <w:rFonts w:ascii="Book Antiqua" w:hAnsi="Book Antiqua" w:cs="Arial"/>
          <w:sz w:val="24"/>
          <w:szCs w:val="24"/>
        </w:rPr>
        <w:t xml:space="preserve"> prácticas</w:t>
      </w:r>
      <w:r w:rsidR="006F1323">
        <w:rPr>
          <w:rFonts w:ascii="Book Antiqua" w:hAnsi="Book Antiqua" w:cs="Arial"/>
          <w:sz w:val="24"/>
          <w:szCs w:val="24"/>
        </w:rPr>
        <w:t xml:space="preserve"> pre-profesionales en los diferentes departamentos y áreas de</w:t>
      </w:r>
      <w:r w:rsidR="00A8607B">
        <w:rPr>
          <w:rFonts w:ascii="Book Antiqua" w:hAnsi="Book Antiqua" w:cs="Arial"/>
          <w:sz w:val="24"/>
          <w:szCs w:val="24"/>
        </w:rPr>
        <w:t xml:space="preserve"> la empresa</w:t>
      </w:r>
      <w:r w:rsidR="00C52547">
        <w:rPr>
          <w:rFonts w:ascii="Book Antiqua" w:hAnsi="Book Antiqua" w:cs="Arial"/>
          <w:sz w:val="24"/>
          <w:szCs w:val="24"/>
        </w:rPr>
        <w:t xml:space="preserve">, de acuerdo con su especialidad y </w:t>
      </w:r>
      <w:r w:rsidR="00C52547" w:rsidRPr="00A8607B">
        <w:rPr>
          <w:rFonts w:ascii="Book Antiqua" w:hAnsi="Book Antiqua" w:cs="Arial"/>
          <w:sz w:val="24"/>
          <w:szCs w:val="24"/>
        </w:rPr>
        <w:t>bajo la modalidad de pasantías</w:t>
      </w:r>
      <w:r w:rsidR="00C52547">
        <w:rPr>
          <w:rFonts w:ascii="Book Antiqua" w:hAnsi="Book Antiqua" w:cs="Arial"/>
          <w:sz w:val="24"/>
          <w:szCs w:val="24"/>
        </w:rPr>
        <w:t xml:space="preserve"> o práctica pre profesional</w:t>
      </w:r>
      <w:r w:rsidR="006F1323">
        <w:rPr>
          <w:rFonts w:ascii="Book Antiqua" w:hAnsi="Book Antiqua" w:cs="Arial"/>
          <w:sz w:val="24"/>
          <w:szCs w:val="24"/>
        </w:rPr>
        <w:t xml:space="preserve">, </w:t>
      </w:r>
      <w:r w:rsidRPr="001D73A2">
        <w:rPr>
          <w:rFonts w:ascii="Book Antiqua" w:hAnsi="Book Antiqua" w:cs="Arial"/>
          <w:sz w:val="24"/>
          <w:szCs w:val="24"/>
        </w:rPr>
        <w:t>con la finalidad de</w:t>
      </w:r>
      <w:r w:rsidR="00C52547">
        <w:rPr>
          <w:rFonts w:ascii="Book Antiqua" w:hAnsi="Book Antiqua" w:cs="Arial"/>
          <w:sz w:val="24"/>
          <w:szCs w:val="24"/>
        </w:rPr>
        <w:t xml:space="preserve"> fortalecer sus </w:t>
      </w:r>
      <w:r w:rsidRPr="001D73A2">
        <w:rPr>
          <w:rFonts w:ascii="Book Antiqua" w:hAnsi="Book Antiqua" w:cs="Arial"/>
          <w:sz w:val="24"/>
          <w:szCs w:val="24"/>
        </w:rPr>
        <w:t xml:space="preserve"> conocimientos</w:t>
      </w:r>
      <w:r w:rsidR="00C52547">
        <w:rPr>
          <w:rFonts w:ascii="Book Antiqua" w:hAnsi="Book Antiqua" w:cs="Arial"/>
          <w:sz w:val="24"/>
          <w:szCs w:val="24"/>
        </w:rPr>
        <w:t xml:space="preserve"> y aplicar los </w:t>
      </w:r>
      <w:r w:rsidRPr="001D73A2">
        <w:rPr>
          <w:rFonts w:ascii="Book Antiqua" w:hAnsi="Book Antiqua" w:cs="Arial"/>
          <w:sz w:val="24"/>
          <w:szCs w:val="24"/>
        </w:rPr>
        <w:t xml:space="preserve"> adquiridos</w:t>
      </w:r>
      <w:r w:rsidR="00F2682A">
        <w:rPr>
          <w:rFonts w:ascii="Book Antiqua" w:hAnsi="Book Antiqua" w:cs="Arial"/>
          <w:sz w:val="24"/>
          <w:szCs w:val="24"/>
        </w:rPr>
        <w:t xml:space="preserve">; </w:t>
      </w:r>
      <w:r w:rsidR="00C52547">
        <w:rPr>
          <w:rFonts w:ascii="Book Antiqua" w:hAnsi="Book Antiqua" w:cs="Arial"/>
          <w:sz w:val="24"/>
          <w:szCs w:val="24"/>
        </w:rPr>
        <w:t xml:space="preserve"> </w:t>
      </w:r>
      <w:r w:rsidRPr="001D73A2">
        <w:rPr>
          <w:rFonts w:ascii="Book Antiqua" w:hAnsi="Book Antiqua" w:cs="Arial"/>
          <w:sz w:val="24"/>
          <w:szCs w:val="24"/>
        </w:rPr>
        <w:t xml:space="preserve"> y</w:t>
      </w:r>
      <w:r w:rsidR="00F2682A">
        <w:rPr>
          <w:rFonts w:ascii="Book Antiqua" w:hAnsi="Book Antiqua" w:cs="Arial"/>
          <w:sz w:val="24"/>
          <w:szCs w:val="24"/>
        </w:rPr>
        <w:t xml:space="preserve">, </w:t>
      </w:r>
      <w:r w:rsidRPr="001D73A2">
        <w:rPr>
          <w:rFonts w:ascii="Book Antiqua" w:hAnsi="Book Antiqua" w:cs="Arial"/>
          <w:sz w:val="24"/>
          <w:szCs w:val="24"/>
        </w:rPr>
        <w:t xml:space="preserve"> contribuir</w:t>
      </w:r>
      <w:r w:rsidR="00C52547">
        <w:rPr>
          <w:rFonts w:ascii="Book Antiqua" w:hAnsi="Book Antiqua" w:cs="Arial"/>
          <w:sz w:val="24"/>
          <w:szCs w:val="24"/>
        </w:rPr>
        <w:t xml:space="preserve"> de esta manera </w:t>
      </w:r>
      <w:r w:rsidRPr="001D73A2">
        <w:rPr>
          <w:rFonts w:ascii="Book Antiqua" w:hAnsi="Book Antiqua" w:cs="Arial"/>
          <w:sz w:val="24"/>
          <w:szCs w:val="24"/>
        </w:rPr>
        <w:t xml:space="preserve"> </w:t>
      </w:r>
      <w:r w:rsidR="00C52547">
        <w:rPr>
          <w:rFonts w:ascii="Book Antiqua" w:hAnsi="Book Antiqua" w:cs="Arial"/>
          <w:sz w:val="24"/>
          <w:szCs w:val="24"/>
        </w:rPr>
        <w:t xml:space="preserve">con su formación profesional y </w:t>
      </w:r>
      <w:r w:rsidRPr="001D73A2">
        <w:rPr>
          <w:rFonts w:ascii="Book Antiqua" w:hAnsi="Book Antiqua" w:cs="Arial"/>
          <w:sz w:val="24"/>
          <w:szCs w:val="24"/>
        </w:rPr>
        <w:t xml:space="preserve">al desarrollo de la </w:t>
      </w:r>
      <w:r w:rsidR="00E666DB" w:rsidRPr="001D73A2">
        <w:rPr>
          <w:rFonts w:ascii="Book Antiqua" w:hAnsi="Book Antiqua" w:cs="Arial"/>
          <w:sz w:val="24"/>
          <w:szCs w:val="24"/>
        </w:rPr>
        <w:t>sociedad, a</w:t>
      </w:r>
      <w:r w:rsidR="00E0515E" w:rsidRPr="001D73A2">
        <w:rPr>
          <w:rFonts w:ascii="Book Antiqua" w:hAnsi="Book Antiqua" w:cs="Arial"/>
          <w:sz w:val="24"/>
          <w:szCs w:val="24"/>
        </w:rPr>
        <w:t xml:space="preserve"> fin de garantizar la consecución de los resultados de aprendizaje definidos en el perfil de egreso, adquiriendo </w:t>
      </w:r>
      <w:r w:rsidR="00E666DB" w:rsidRPr="001D73A2">
        <w:rPr>
          <w:rFonts w:ascii="Book Antiqua" w:hAnsi="Book Antiqua" w:cs="Arial"/>
          <w:sz w:val="24"/>
          <w:szCs w:val="24"/>
        </w:rPr>
        <w:t>competencias, conocimientos</w:t>
      </w:r>
      <w:r w:rsidR="00E0515E" w:rsidRPr="001D73A2">
        <w:rPr>
          <w:rFonts w:ascii="Book Antiqua" w:hAnsi="Book Antiqua" w:cs="Arial"/>
          <w:sz w:val="24"/>
          <w:szCs w:val="24"/>
        </w:rPr>
        <w:t xml:space="preserve"> y habilidades en las áreas profesionales </w:t>
      </w:r>
      <w:r w:rsidR="00E666DB" w:rsidRPr="001D73A2">
        <w:rPr>
          <w:rFonts w:ascii="Book Antiqua" w:hAnsi="Book Antiqua" w:cs="Arial"/>
          <w:sz w:val="24"/>
          <w:szCs w:val="24"/>
        </w:rPr>
        <w:t>definidas.</w:t>
      </w:r>
    </w:p>
    <w:p w14:paraId="12AD07A9" w14:textId="77777777" w:rsidR="009D234E" w:rsidRPr="001D73A2" w:rsidRDefault="009D234E" w:rsidP="00CA2AD6">
      <w:pPr>
        <w:tabs>
          <w:tab w:val="left" w:pos="142"/>
          <w:tab w:val="left" w:pos="8010"/>
        </w:tabs>
        <w:spacing w:after="0"/>
        <w:jc w:val="both"/>
        <w:rPr>
          <w:rFonts w:ascii="Book Antiqua" w:hAnsi="Book Antiqua" w:cs="Arial"/>
          <w:sz w:val="24"/>
          <w:szCs w:val="24"/>
        </w:rPr>
      </w:pPr>
    </w:p>
    <w:p w14:paraId="7CCE1741" w14:textId="3BFE9A75" w:rsidR="00653A59" w:rsidRPr="001D73A2" w:rsidRDefault="00653A59" w:rsidP="00CA2AD6">
      <w:pPr>
        <w:tabs>
          <w:tab w:val="left" w:pos="142"/>
          <w:tab w:val="left" w:pos="8010"/>
        </w:tabs>
        <w:spacing w:after="0"/>
        <w:jc w:val="both"/>
        <w:rPr>
          <w:rFonts w:ascii="Book Antiqua" w:hAnsi="Book Antiqua" w:cs="Arial"/>
          <w:sz w:val="24"/>
          <w:szCs w:val="24"/>
        </w:rPr>
      </w:pPr>
      <w:r w:rsidRPr="001D73A2">
        <w:rPr>
          <w:rFonts w:ascii="Book Antiqua" w:hAnsi="Book Antiqua" w:cs="Arial"/>
          <w:b/>
          <w:sz w:val="24"/>
          <w:szCs w:val="24"/>
        </w:rPr>
        <w:t xml:space="preserve">CLÁUSULA TERCERA: COMPROMISO DE LAS </w:t>
      </w:r>
      <w:r w:rsidR="00AF57E8" w:rsidRPr="001D73A2">
        <w:rPr>
          <w:rFonts w:ascii="Book Antiqua" w:hAnsi="Book Antiqua" w:cs="Arial"/>
          <w:b/>
          <w:sz w:val="24"/>
          <w:szCs w:val="24"/>
        </w:rPr>
        <w:t>PARTES. -</w:t>
      </w:r>
    </w:p>
    <w:p w14:paraId="21B7CB1F" w14:textId="77777777" w:rsidR="00653A59" w:rsidRPr="001D73A2" w:rsidRDefault="00653A59" w:rsidP="00CA2AD6">
      <w:pPr>
        <w:spacing w:after="0"/>
        <w:jc w:val="both"/>
        <w:rPr>
          <w:rFonts w:ascii="Book Antiqua" w:hAnsi="Book Antiqua" w:cs="Arial"/>
          <w:sz w:val="24"/>
          <w:szCs w:val="24"/>
        </w:rPr>
      </w:pPr>
      <w:r w:rsidRPr="001D73A2">
        <w:rPr>
          <w:rFonts w:ascii="Book Antiqua" w:hAnsi="Book Antiqua" w:cs="Arial"/>
          <w:sz w:val="24"/>
          <w:szCs w:val="24"/>
        </w:rPr>
        <w:t>Las instituciones cooperantes se comprometen en dar toda la apertura para cumplir con el objetivo propuesto.</w:t>
      </w:r>
    </w:p>
    <w:p w14:paraId="1AA001D2" w14:textId="50ECCDC1" w:rsidR="008115CE" w:rsidRPr="001D73A2" w:rsidRDefault="008115CE" w:rsidP="00CA2AD6">
      <w:pPr>
        <w:spacing w:after="0"/>
        <w:jc w:val="both"/>
        <w:rPr>
          <w:rFonts w:ascii="Book Antiqua" w:hAnsi="Book Antiqua" w:cs="Arial"/>
          <w:sz w:val="24"/>
          <w:szCs w:val="24"/>
        </w:rPr>
      </w:pPr>
    </w:p>
    <w:p w14:paraId="251D8387" w14:textId="77777777" w:rsidR="00653A59" w:rsidRPr="001D73A2" w:rsidRDefault="009131F4" w:rsidP="00CA2AD6">
      <w:pPr>
        <w:spacing w:after="0"/>
        <w:jc w:val="both"/>
        <w:rPr>
          <w:rFonts w:ascii="Book Antiqua" w:hAnsi="Book Antiqua" w:cs="Arial"/>
          <w:b/>
          <w:sz w:val="24"/>
          <w:szCs w:val="24"/>
          <w:lang w:bidi="he-IL"/>
        </w:rPr>
      </w:pPr>
      <w:r w:rsidRPr="001D73A2">
        <w:rPr>
          <w:rFonts w:ascii="Book Antiqua" w:hAnsi="Book Antiqua" w:cs="Arial"/>
          <w:b/>
          <w:sz w:val="24"/>
          <w:szCs w:val="24"/>
          <w:lang w:bidi="he-IL"/>
        </w:rPr>
        <w:t xml:space="preserve">3.1 </w:t>
      </w:r>
      <w:r w:rsidR="00653A59" w:rsidRPr="001D73A2">
        <w:rPr>
          <w:rFonts w:ascii="Book Antiqua" w:hAnsi="Book Antiqua" w:cs="Arial"/>
          <w:b/>
          <w:sz w:val="24"/>
          <w:szCs w:val="24"/>
          <w:lang w:bidi="he-IL"/>
        </w:rPr>
        <w:t xml:space="preserve">Compromiso de la </w:t>
      </w:r>
      <w:r w:rsidR="00147B8F" w:rsidRPr="001D73A2">
        <w:rPr>
          <w:rFonts w:ascii="Book Antiqua" w:hAnsi="Book Antiqua" w:cs="Arial"/>
          <w:b/>
          <w:sz w:val="24"/>
          <w:szCs w:val="24"/>
          <w:lang w:bidi="he-IL"/>
        </w:rPr>
        <w:t>UTMACH</w:t>
      </w:r>
    </w:p>
    <w:p w14:paraId="2447CF95" w14:textId="77777777" w:rsidR="00A2658A" w:rsidRPr="001D73A2" w:rsidRDefault="00A2658A" w:rsidP="00CA2AD6">
      <w:pPr>
        <w:spacing w:after="0"/>
        <w:jc w:val="both"/>
        <w:rPr>
          <w:rFonts w:ascii="Book Antiqua" w:hAnsi="Book Antiqua" w:cs="Arial"/>
          <w:b/>
          <w:sz w:val="24"/>
          <w:szCs w:val="24"/>
          <w:lang w:bidi="he-IL"/>
        </w:rPr>
      </w:pPr>
    </w:p>
    <w:p w14:paraId="71F3434B" w14:textId="0E732D51" w:rsidR="00A2658A" w:rsidRPr="001D73A2" w:rsidRDefault="00A2658A" w:rsidP="00CA2AD6">
      <w:pPr>
        <w:spacing w:after="0"/>
        <w:jc w:val="both"/>
        <w:rPr>
          <w:rFonts w:ascii="Book Antiqua" w:hAnsi="Book Antiqua" w:cs="Arial"/>
          <w:b/>
          <w:sz w:val="24"/>
          <w:szCs w:val="24"/>
          <w:lang w:bidi="he-IL"/>
        </w:rPr>
      </w:pPr>
      <w:r w:rsidRPr="001D73A2">
        <w:rPr>
          <w:rFonts w:ascii="Book Antiqua" w:hAnsi="Book Antiqua" w:cs="Arial"/>
          <w:b/>
          <w:sz w:val="24"/>
          <w:szCs w:val="24"/>
          <w:lang w:bidi="he-IL"/>
        </w:rPr>
        <w:t xml:space="preserve">La Universidad Técnica de Machala, a través de la </w:t>
      </w:r>
      <w:r w:rsidR="00A36797" w:rsidRPr="001D73A2">
        <w:rPr>
          <w:rFonts w:ascii="Book Antiqua" w:hAnsi="Book Antiqua" w:cs="Arial"/>
          <w:b/>
          <w:sz w:val="24"/>
          <w:szCs w:val="24"/>
          <w:lang w:bidi="he-IL"/>
        </w:rPr>
        <w:t>gestión de</w:t>
      </w:r>
      <w:r w:rsidRPr="001D73A2">
        <w:rPr>
          <w:rFonts w:ascii="Book Antiqua" w:hAnsi="Book Antiqua" w:cs="Arial"/>
          <w:b/>
          <w:sz w:val="24"/>
          <w:szCs w:val="24"/>
          <w:lang w:bidi="he-IL"/>
        </w:rPr>
        <w:t xml:space="preserve"> sus carreras se compromete a: </w:t>
      </w:r>
    </w:p>
    <w:p w14:paraId="784BA7C2" w14:textId="069C9644" w:rsidR="00653A59" w:rsidRPr="001D73A2" w:rsidRDefault="00653A59" w:rsidP="00CA2AD6">
      <w:pPr>
        <w:numPr>
          <w:ilvl w:val="0"/>
          <w:numId w:val="3"/>
        </w:numPr>
        <w:spacing w:after="0"/>
        <w:jc w:val="both"/>
        <w:rPr>
          <w:rFonts w:ascii="Book Antiqua" w:hAnsi="Book Antiqua" w:cs="Arial"/>
          <w:sz w:val="24"/>
          <w:szCs w:val="24"/>
          <w:lang w:bidi="he-IL"/>
        </w:rPr>
      </w:pPr>
      <w:r w:rsidRPr="001D73A2">
        <w:rPr>
          <w:rFonts w:ascii="Book Antiqua" w:hAnsi="Book Antiqua" w:cs="Arial"/>
          <w:sz w:val="24"/>
          <w:szCs w:val="24"/>
          <w:lang w:bidi="he-IL"/>
        </w:rPr>
        <w:lastRenderedPageBreak/>
        <w:t xml:space="preserve">Identificar la población potencial de estudiantes y reportar en la matriz pertinente a través de los Coordinadores de Carrera en coordinación con los </w:t>
      </w:r>
      <w:r w:rsidR="00312745" w:rsidRPr="001D73A2">
        <w:rPr>
          <w:rFonts w:ascii="Book Antiqua" w:hAnsi="Book Antiqua" w:cs="Arial"/>
          <w:sz w:val="24"/>
          <w:szCs w:val="24"/>
          <w:lang w:bidi="he-IL"/>
        </w:rPr>
        <w:t>responsables</w:t>
      </w:r>
      <w:r w:rsidRPr="001D73A2">
        <w:rPr>
          <w:rFonts w:ascii="Book Antiqua" w:hAnsi="Book Antiqua" w:cs="Arial"/>
          <w:sz w:val="24"/>
          <w:szCs w:val="24"/>
          <w:lang w:bidi="he-IL"/>
        </w:rPr>
        <w:t xml:space="preserve"> de los colectivos de prácticas de las </w:t>
      </w:r>
      <w:r w:rsidR="004233C3" w:rsidRPr="001D73A2">
        <w:rPr>
          <w:rFonts w:ascii="Book Antiqua" w:hAnsi="Book Antiqua" w:cs="Arial"/>
          <w:sz w:val="24"/>
          <w:szCs w:val="24"/>
          <w:lang w:bidi="he-IL"/>
        </w:rPr>
        <w:t>Facultades</w:t>
      </w:r>
      <w:r w:rsidRPr="001D73A2">
        <w:rPr>
          <w:rFonts w:ascii="Book Antiqua" w:hAnsi="Book Antiqua" w:cs="Arial"/>
          <w:sz w:val="24"/>
          <w:szCs w:val="24"/>
          <w:lang w:bidi="he-IL"/>
        </w:rPr>
        <w:t xml:space="preserve"> Académicas la nómina de practicantes</w:t>
      </w:r>
      <w:r w:rsidR="00E279C9">
        <w:rPr>
          <w:rFonts w:ascii="Book Antiqua" w:hAnsi="Book Antiqua" w:cs="Arial"/>
          <w:sz w:val="24"/>
          <w:szCs w:val="24"/>
          <w:lang w:bidi="he-IL"/>
        </w:rPr>
        <w:t xml:space="preserve"> y/o pasantes </w:t>
      </w:r>
      <w:r w:rsidRPr="001D73A2">
        <w:rPr>
          <w:rFonts w:ascii="Book Antiqua" w:hAnsi="Book Antiqua" w:cs="Arial"/>
          <w:sz w:val="24"/>
          <w:szCs w:val="24"/>
          <w:lang w:bidi="he-IL"/>
        </w:rPr>
        <w:t>que se acogerán al presente convenio</w:t>
      </w:r>
      <w:r w:rsidR="00A2658A" w:rsidRPr="001D73A2">
        <w:rPr>
          <w:rFonts w:ascii="Book Antiqua" w:hAnsi="Book Antiqua" w:cs="Arial"/>
          <w:sz w:val="24"/>
          <w:szCs w:val="24"/>
          <w:lang w:bidi="he-IL"/>
        </w:rPr>
        <w:t>.</w:t>
      </w:r>
    </w:p>
    <w:p w14:paraId="096FB5E4" w14:textId="3659FA7F" w:rsidR="00653A59" w:rsidRPr="001D73A2" w:rsidRDefault="00653A59" w:rsidP="00CA2AD6">
      <w:pPr>
        <w:numPr>
          <w:ilvl w:val="0"/>
          <w:numId w:val="3"/>
        </w:numPr>
        <w:spacing w:after="0"/>
        <w:jc w:val="both"/>
        <w:rPr>
          <w:rFonts w:ascii="Book Antiqua" w:hAnsi="Book Antiqua" w:cs="Arial"/>
          <w:sz w:val="24"/>
          <w:szCs w:val="24"/>
          <w:lang w:bidi="he-IL"/>
        </w:rPr>
      </w:pPr>
      <w:r w:rsidRPr="001D73A2">
        <w:rPr>
          <w:rFonts w:ascii="Book Antiqua" w:hAnsi="Book Antiqua" w:cs="Arial"/>
          <w:sz w:val="24"/>
          <w:szCs w:val="24"/>
          <w:lang w:bidi="he-IL"/>
        </w:rPr>
        <w:t>Asignar</w:t>
      </w:r>
      <w:r w:rsidR="00874E22" w:rsidRPr="001D73A2">
        <w:rPr>
          <w:rFonts w:ascii="Book Antiqua" w:hAnsi="Book Antiqua" w:cs="Arial"/>
          <w:sz w:val="24"/>
          <w:szCs w:val="24"/>
          <w:lang w:bidi="he-IL"/>
        </w:rPr>
        <w:t xml:space="preserve"> y capacitar</w:t>
      </w:r>
      <w:r w:rsidRPr="001D73A2">
        <w:rPr>
          <w:rFonts w:ascii="Book Antiqua" w:hAnsi="Book Antiqua" w:cs="Arial"/>
          <w:sz w:val="24"/>
          <w:szCs w:val="24"/>
          <w:lang w:bidi="he-IL"/>
        </w:rPr>
        <w:t xml:space="preserve"> un tutor responsable de la práctica pre-profesional para que oriente y evalúe los procesos establecidos en la práctica.  </w:t>
      </w:r>
    </w:p>
    <w:p w14:paraId="3EB3544B" w14:textId="77777777" w:rsidR="006E445B" w:rsidRPr="001D73A2" w:rsidRDefault="00653A59" w:rsidP="00CA2AD6">
      <w:pPr>
        <w:numPr>
          <w:ilvl w:val="0"/>
          <w:numId w:val="3"/>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Velar a través del tutor responsable por el cumplimiento de los términos del presente convenio.  </w:t>
      </w:r>
    </w:p>
    <w:p w14:paraId="5327FFDC" w14:textId="3AE36813" w:rsidR="006E445B" w:rsidRPr="001D73A2" w:rsidRDefault="006E445B" w:rsidP="00CA2AD6">
      <w:pPr>
        <w:numPr>
          <w:ilvl w:val="0"/>
          <w:numId w:val="3"/>
        </w:numPr>
        <w:spacing w:after="0"/>
        <w:jc w:val="both"/>
        <w:rPr>
          <w:rFonts w:ascii="Book Antiqua" w:hAnsi="Book Antiqua" w:cs="Arial"/>
          <w:sz w:val="24"/>
          <w:szCs w:val="24"/>
          <w:lang w:bidi="he-IL"/>
        </w:rPr>
      </w:pPr>
      <w:r w:rsidRPr="001D73A2">
        <w:rPr>
          <w:rFonts w:ascii="Book Antiqua" w:hAnsi="Book Antiqua" w:cs="Arial"/>
          <w:sz w:val="24"/>
          <w:szCs w:val="24"/>
          <w:lang w:bidi="he-IL"/>
        </w:rPr>
        <w:t>Verificar la vigencia de Seguro Estudiantil, así como las condiciones de seguridad, calidad e idoneidad de los escenarios de prácticas preprofesionales</w:t>
      </w:r>
      <w:r w:rsidR="00E279C9">
        <w:rPr>
          <w:rFonts w:ascii="Book Antiqua" w:hAnsi="Book Antiqua" w:cs="Arial"/>
          <w:sz w:val="24"/>
          <w:szCs w:val="24"/>
          <w:lang w:bidi="he-IL"/>
        </w:rPr>
        <w:t xml:space="preserve"> y/o pasantes</w:t>
      </w:r>
      <w:r w:rsidRPr="001D73A2">
        <w:rPr>
          <w:rFonts w:ascii="Book Antiqua" w:hAnsi="Book Antiqua" w:cs="Arial"/>
          <w:sz w:val="24"/>
          <w:szCs w:val="24"/>
          <w:lang w:bidi="he-IL"/>
        </w:rPr>
        <w:t xml:space="preserve"> en infraestructura y ambiente laboral. </w:t>
      </w:r>
    </w:p>
    <w:p w14:paraId="5BD3CBBB" w14:textId="72082A1E" w:rsidR="00653A59" w:rsidRPr="00306A1E" w:rsidRDefault="00653A59" w:rsidP="00CA2AD6">
      <w:pPr>
        <w:pStyle w:val="Prrafodelista"/>
        <w:widowControl w:val="0"/>
        <w:numPr>
          <w:ilvl w:val="0"/>
          <w:numId w:val="3"/>
        </w:numPr>
        <w:spacing w:before="100" w:beforeAutospacing="1" w:after="0" w:afterAutospacing="1"/>
        <w:ind w:right="-209"/>
        <w:jc w:val="both"/>
        <w:rPr>
          <w:rFonts w:ascii="Book Antiqua" w:hAnsi="Book Antiqua" w:cs="Arial"/>
          <w:sz w:val="24"/>
          <w:szCs w:val="24"/>
          <w:lang w:bidi="he-IL"/>
        </w:rPr>
      </w:pPr>
      <w:r w:rsidRPr="00306A1E">
        <w:rPr>
          <w:rFonts w:ascii="Book Antiqua" w:hAnsi="Book Antiqua" w:cs="Arial"/>
          <w:sz w:val="24"/>
          <w:szCs w:val="24"/>
          <w:lang w:bidi="he-IL"/>
        </w:rPr>
        <w:t xml:space="preserve">Atender las inquietudes y requerimientos que formule </w:t>
      </w:r>
      <w:r w:rsidR="00306A1E" w:rsidRPr="00306A1E">
        <w:rPr>
          <w:rFonts w:ascii="Book Antiqua" w:hAnsi="Book Antiqua" w:cs="Arial"/>
          <w:b/>
          <w:sz w:val="28"/>
          <w:szCs w:val="24"/>
          <w:lang w:val="es-EC"/>
        </w:rPr>
        <w:t>(</w:t>
      </w:r>
      <w:r w:rsidR="00306A1E" w:rsidRPr="00306A1E">
        <w:rPr>
          <w:rFonts w:ascii="Book Antiqua" w:hAnsi="Book Antiqua"/>
          <w:b/>
          <w:i/>
          <w:color w:val="FF0000"/>
          <w:sz w:val="24"/>
          <w:szCs w:val="24"/>
          <w:lang w:val="es-EC"/>
        </w:rPr>
        <w:t>razón social de la contra parte</w:t>
      </w:r>
      <w:r w:rsidR="00306A1E" w:rsidRPr="00306A1E">
        <w:rPr>
          <w:rFonts w:ascii="Book Antiqua" w:hAnsi="Book Antiqua"/>
          <w:b/>
          <w:i/>
          <w:sz w:val="24"/>
          <w:szCs w:val="24"/>
          <w:lang w:val="es-EC"/>
        </w:rPr>
        <w:t>)</w:t>
      </w:r>
      <w:r w:rsidR="008115CE" w:rsidRPr="00306A1E">
        <w:rPr>
          <w:rFonts w:ascii="Book Antiqua" w:hAnsi="Book Antiqua"/>
          <w:b/>
          <w:sz w:val="24"/>
          <w:szCs w:val="24"/>
        </w:rPr>
        <w:t>,</w:t>
      </w:r>
      <w:r w:rsidR="00DD3542" w:rsidRPr="00306A1E">
        <w:rPr>
          <w:rFonts w:ascii="Book Antiqua" w:hAnsi="Book Antiqua" w:cs="Arial"/>
          <w:b/>
          <w:sz w:val="24"/>
          <w:szCs w:val="24"/>
        </w:rPr>
        <w:t xml:space="preserve"> </w:t>
      </w:r>
      <w:r w:rsidR="00DD3542" w:rsidRPr="00306A1E">
        <w:rPr>
          <w:rFonts w:ascii="Book Antiqua" w:hAnsi="Book Antiqua" w:cs="Arial"/>
          <w:sz w:val="24"/>
          <w:szCs w:val="24"/>
          <w:lang w:bidi="he-IL"/>
        </w:rPr>
        <w:t>para</w:t>
      </w:r>
      <w:r w:rsidRPr="00306A1E">
        <w:rPr>
          <w:rFonts w:ascii="Book Antiqua" w:hAnsi="Book Antiqua" w:cs="Arial"/>
          <w:sz w:val="24"/>
          <w:szCs w:val="24"/>
          <w:lang w:bidi="he-IL"/>
        </w:rPr>
        <w:t xml:space="preserve"> el buen desarrollo de la práctica </w:t>
      </w:r>
      <w:r w:rsidR="00A2658A" w:rsidRPr="00306A1E">
        <w:rPr>
          <w:rFonts w:ascii="Book Antiqua" w:hAnsi="Book Antiqua" w:cs="Arial"/>
          <w:sz w:val="24"/>
          <w:szCs w:val="24"/>
          <w:lang w:bidi="he-IL"/>
        </w:rPr>
        <w:t>pre</w:t>
      </w:r>
      <w:r w:rsidRPr="00306A1E">
        <w:rPr>
          <w:rFonts w:ascii="Book Antiqua" w:hAnsi="Book Antiqua" w:cs="Arial"/>
          <w:sz w:val="24"/>
          <w:szCs w:val="24"/>
          <w:lang w:bidi="he-IL"/>
        </w:rPr>
        <w:t xml:space="preserve">profesional.  </w:t>
      </w:r>
    </w:p>
    <w:p w14:paraId="673BB4CD" w14:textId="5C2BAA7B" w:rsidR="00653A59" w:rsidRPr="001D73A2" w:rsidRDefault="00653A59" w:rsidP="00CA2AD6">
      <w:pPr>
        <w:numPr>
          <w:ilvl w:val="0"/>
          <w:numId w:val="3"/>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Definir de manera conjunta con el tutor responsable el programa de la práctica </w:t>
      </w:r>
      <w:r w:rsidR="0009442C" w:rsidRPr="001D73A2">
        <w:rPr>
          <w:rFonts w:ascii="Book Antiqua" w:hAnsi="Book Antiqua" w:cs="Arial"/>
          <w:sz w:val="24"/>
          <w:szCs w:val="24"/>
          <w:lang w:bidi="he-IL"/>
        </w:rPr>
        <w:t>pre</w:t>
      </w:r>
      <w:r w:rsidRPr="001D73A2">
        <w:rPr>
          <w:rFonts w:ascii="Book Antiqua" w:hAnsi="Book Antiqua" w:cs="Arial"/>
          <w:sz w:val="24"/>
          <w:szCs w:val="24"/>
          <w:lang w:bidi="he-IL"/>
        </w:rPr>
        <w:t xml:space="preserve">profesional y el </w:t>
      </w:r>
      <w:r w:rsidR="000311D7" w:rsidRPr="001D73A2">
        <w:rPr>
          <w:rFonts w:ascii="Book Antiqua" w:hAnsi="Book Antiqua" w:cs="Arial"/>
          <w:sz w:val="24"/>
          <w:szCs w:val="24"/>
          <w:lang w:bidi="he-IL"/>
        </w:rPr>
        <w:t xml:space="preserve">procedimiento para </w:t>
      </w:r>
      <w:r w:rsidR="0009442C" w:rsidRPr="001D73A2">
        <w:rPr>
          <w:rFonts w:ascii="Book Antiqua" w:hAnsi="Book Antiqua" w:cs="Arial"/>
          <w:sz w:val="24"/>
          <w:szCs w:val="24"/>
          <w:lang w:bidi="he-IL"/>
        </w:rPr>
        <w:t xml:space="preserve">monitoreo y evaluación. </w:t>
      </w:r>
    </w:p>
    <w:p w14:paraId="2BC8AA31" w14:textId="77777777" w:rsidR="00306A1E" w:rsidRDefault="00653A59" w:rsidP="00CA2AD6">
      <w:pPr>
        <w:numPr>
          <w:ilvl w:val="0"/>
          <w:numId w:val="3"/>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Realizar el </w:t>
      </w:r>
      <w:r w:rsidR="00100A71" w:rsidRPr="001D73A2">
        <w:rPr>
          <w:rFonts w:ascii="Book Antiqua" w:hAnsi="Book Antiqua" w:cs="Arial"/>
          <w:sz w:val="24"/>
          <w:szCs w:val="24"/>
          <w:lang w:bidi="he-IL"/>
        </w:rPr>
        <w:t>acompañamiento, seguimiento</w:t>
      </w:r>
      <w:r w:rsidRPr="001D73A2">
        <w:rPr>
          <w:rFonts w:ascii="Book Antiqua" w:hAnsi="Book Antiqua" w:cs="Arial"/>
          <w:sz w:val="24"/>
          <w:szCs w:val="24"/>
          <w:lang w:bidi="he-IL"/>
        </w:rPr>
        <w:t xml:space="preserve"> y control permanente del desempeño del estudiante. </w:t>
      </w:r>
    </w:p>
    <w:p w14:paraId="7D4D60C4" w14:textId="232FDA28" w:rsidR="00306A1E" w:rsidRPr="00E70E33" w:rsidRDefault="00653A59" w:rsidP="00CA2AD6">
      <w:pPr>
        <w:numPr>
          <w:ilvl w:val="0"/>
          <w:numId w:val="3"/>
        </w:numPr>
        <w:spacing w:after="0"/>
        <w:jc w:val="both"/>
        <w:rPr>
          <w:rFonts w:ascii="Book Antiqua" w:hAnsi="Book Antiqua" w:cs="Arial"/>
          <w:sz w:val="24"/>
          <w:szCs w:val="24"/>
          <w:lang w:bidi="he-IL"/>
        </w:rPr>
      </w:pPr>
      <w:r w:rsidRPr="00E70E33">
        <w:rPr>
          <w:rFonts w:ascii="Book Antiqua" w:hAnsi="Book Antiqua" w:cs="Arial"/>
          <w:sz w:val="24"/>
          <w:szCs w:val="24"/>
          <w:lang w:bidi="he-IL"/>
        </w:rPr>
        <w:t>Evaluar el desarrollo de las actividades programadas en la práctica</w:t>
      </w:r>
      <w:r w:rsidR="00E70E33" w:rsidRPr="00E70E33">
        <w:rPr>
          <w:rFonts w:ascii="Book Antiqua" w:hAnsi="Book Antiqua" w:cs="Arial"/>
          <w:sz w:val="24"/>
          <w:szCs w:val="24"/>
          <w:lang w:bidi="he-IL"/>
        </w:rPr>
        <w:t xml:space="preserve"> y/o pasantía</w:t>
      </w:r>
      <w:r w:rsidRPr="00E70E33">
        <w:rPr>
          <w:rFonts w:ascii="Book Antiqua" w:hAnsi="Book Antiqua" w:cs="Arial"/>
          <w:sz w:val="24"/>
          <w:szCs w:val="24"/>
          <w:lang w:bidi="he-IL"/>
        </w:rPr>
        <w:t xml:space="preserve"> con base en los planes y cronograma de la misma efectuando reuniones periódicas de coordinación y de evaluación con el estudiante y el tutor responsable.</w:t>
      </w:r>
    </w:p>
    <w:p w14:paraId="0FC51268" w14:textId="77777777" w:rsidR="00306A1E" w:rsidRPr="00E70E33" w:rsidRDefault="00C52547" w:rsidP="00CA2AD6">
      <w:pPr>
        <w:numPr>
          <w:ilvl w:val="0"/>
          <w:numId w:val="3"/>
        </w:numPr>
        <w:spacing w:after="0"/>
        <w:jc w:val="both"/>
        <w:rPr>
          <w:rFonts w:ascii="Book Antiqua" w:hAnsi="Book Antiqua" w:cs="Arial"/>
          <w:sz w:val="24"/>
          <w:szCs w:val="24"/>
          <w:lang w:bidi="he-IL"/>
        </w:rPr>
      </w:pPr>
      <w:r w:rsidRPr="00E70E33">
        <w:rPr>
          <w:rFonts w:ascii="Book Antiqua" w:hAnsi="Book Antiqua" w:cs="Arial"/>
          <w:sz w:val="24"/>
          <w:szCs w:val="24"/>
          <w:lang w:bidi="he-IL"/>
        </w:rPr>
        <w:t>Receptar de los candidatos para la realización de prácticas pre profesionales y pasantías, la información necesaria para la selección por parte del</w:t>
      </w:r>
      <w:r w:rsidRPr="00E70E33">
        <w:rPr>
          <w:rFonts w:ascii="Book Antiqua" w:hAnsi="Book Antiqua" w:cs="Arial"/>
          <w:lang w:val="es-EC"/>
        </w:rPr>
        <w:t xml:space="preserve"> </w:t>
      </w:r>
      <w:r w:rsidR="00306A1E" w:rsidRPr="00E70E33">
        <w:rPr>
          <w:rFonts w:ascii="Book Antiqua" w:hAnsi="Book Antiqua" w:cs="Arial"/>
          <w:b/>
          <w:sz w:val="28"/>
          <w:szCs w:val="24"/>
          <w:lang w:val="es-EC"/>
        </w:rPr>
        <w:t>(</w:t>
      </w:r>
      <w:r w:rsidR="00306A1E" w:rsidRPr="00E70E33">
        <w:rPr>
          <w:rFonts w:ascii="Book Antiqua" w:hAnsi="Book Antiqua"/>
          <w:b/>
          <w:i/>
          <w:color w:val="FF0000"/>
          <w:sz w:val="24"/>
          <w:szCs w:val="24"/>
          <w:lang w:val="es-EC"/>
        </w:rPr>
        <w:t>razón social de la contra parte</w:t>
      </w:r>
      <w:r w:rsidR="00306A1E" w:rsidRPr="00E70E33">
        <w:rPr>
          <w:rFonts w:ascii="Book Antiqua" w:hAnsi="Book Antiqua"/>
          <w:b/>
          <w:i/>
          <w:sz w:val="24"/>
          <w:szCs w:val="24"/>
          <w:lang w:val="es-EC"/>
        </w:rPr>
        <w:t>)</w:t>
      </w:r>
      <w:r w:rsidRPr="00E70E33">
        <w:rPr>
          <w:rFonts w:ascii="Book Antiqua" w:hAnsi="Book Antiqua" w:cs="Arial"/>
          <w:lang w:val="es-EC"/>
        </w:rPr>
        <w:t xml:space="preserve"> </w:t>
      </w:r>
      <w:r w:rsidRPr="00E70E33">
        <w:rPr>
          <w:rFonts w:ascii="Book Antiqua" w:hAnsi="Book Antiqua" w:cs="Arial"/>
          <w:sz w:val="24"/>
          <w:szCs w:val="24"/>
          <w:lang w:bidi="he-IL"/>
        </w:rPr>
        <w:t>esto es, información concerniente a su nivel académico y, de ser el caso, sobre su nivel de experiencia y transmitir tal información</w:t>
      </w:r>
      <w:r w:rsidR="00306A1E" w:rsidRPr="00E70E33">
        <w:rPr>
          <w:rFonts w:ascii="Book Antiqua" w:hAnsi="Book Antiqua" w:cs="Arial"/>
          <w:sz w:val="24"/>
          <w:szCs w:val="24"/>
          <w:lang w:bidi="he-IL"/>
        </w:rPr>
        <w:t xml:space="preserve"> a</w:t>
      </w:r>
      <w:r w:rsidRPr="00E70E33">
        <w:rPr>
          <w:rFonts w:ascii="Book Antiqua" w:hAnsi="Book Antiqua" w:cs="Arial"/>
          <w:lang w:val="es-EC"/>
        </w:rPr>
        <w:t xml:space="preserve"> </w:t>
      </w:r>
      <w:r w:rsidR="00306A1E" w:rsidRPr="00E70E33">
        <w:rPr>
          <w:rFonts w:ascii="Book Antiqua" w:hAnsi="Book Antiqua" w:cs="Arial"/>
          <w:b/>
          <w:sz w:val="28"/>
          <w:szCs w:val="24"/>
          <w:lang w:val="es-EC"/>
        </w:rPr>
        <w:t>(</w:t>
      </w:r>
      <w:r w:rsidR="00306A1E" w:rsidRPr="00E70E33">
        <w:rPr>
          <w:rFonts w:ascii="Book Antiqua" w:hAnsi="Book Antiqua"/>
          <w:b/>
          <w:i/>
          <w:color w:val="FF0000"/>
          <w:sz w:val="24"/>
          <w:szCs w:val="24"/>
          <w:lang w:val="es-EC"/>
        </w:rPr>
        <w:t>razón social de la contra parte</w:t>
      </w:r>
      <w:r w:rsidR="00306A1E" w:rsidRPr="00E70E33">
        <w:rPr>
          <w:rFonts w:ascii="Book Antiqua" w:hAnsi="Book Antiqua"/>
          <w:b/>
          <w:i/>
          <w:sz w:val="24"/>
          <w:szCs w:val="24"/>
          <w:lang w:val="es-EC"/>
        </w:rPr>
        <w:t>).</w:t>
      </w:r>
    </w:p>
    <w:p w14:paraId="611782D3" w14:textId="1F4406C9" w:rsidR="00306A1E" w:rsidRPr="00E70E33" w:rsidRDefault="00F74505" w:rsidP="00CA2AD6">
      <w:pPr>
        <w:numPr>
          <w:ilvl w:val="0"/>
          <w:numId w:val="3"/>
        </w:numPr>
        <w:spacing w:after="0"/>
        <w:jc w:val="both"/>
        <w:rPr>
          <w:rFonts w:ascii="Book Antiqua" w:hAnsi="Book Antiqua" w:cs="Arial"/>
          <w:sz w:val="24"/>
          <w:szCs w:val="24"/>
          <w:lang w:bidi="he-IL"/>
        </w:rPr>
      </w:pPr>
      <w:r w:rsidRPr="00E70E33">
        <w:rPr>
          <w:rFonts w:ascii="Book Antiqua" w:hAnsi="Book Antiqua" w:cs="Arial"/>
          <w:sz w:val="24"/>
          <w:szCs w:val="24"/>
          <w:lang w:bidi="he-IL"/>
        </w:rPr>
        <w:t>La Universidad informará a los estudiantes, sobre su deber de asistir puntualmente a sus prácticas, registrar diariamente su asistencia y, de observar la reglamentación interna de</w:t>
      </w:r>
      <w:r w:rsidR="00F2682A" w:rsidRPr="00E70E33">
        <w:rPr>
          <w:rFonts w:ascii="Book Antiqua" w:hAnsi="Book Antiqua" w:cs="Arial"/>
          <w:sz w:val="24"/>
          <w:szCs w:val="24"/>
          <w:lang w:bidi="he-IL"/>
        </w:rPr>
        <w:t>l</w:t>
      </w:r>
      <w:r w:rsidR="00F2682A" w:rsidRPr="00E70E33">
        <w:rPr>
          <w:rFonts w:ascii="Book Antiqua" w:eastAsia="MS Mincho" w:hAnsi="Book Antiqua" w:cs="Arial"/>
        </w:rPr>
        <w:t xml:space="preserve"> </w:t>
      </w:r>
      <w:r w:rsidR="00306A1E" w:rsidRPr="00E70E33">
        <w:rPr>
          <w:rFonts w:ascii="Book Antiqua" w:hAnsi="Book Antiqua" w:cs="Arial"/>
          <w:b/>
          <w:sz w:val="28"/>
          <w:szCs w:val="24"/>
          <w:lang w:val="es-EC"/>
        </w:rPr>
        <w:t>(</w:t>
      </w:r>
      <w:r w:rsidR="00306A1E" w:rsidRPr="00E70E33">
        <w:rPr>
          <w:rFonts w:ascii="Book Antiqua" w:hAnsi="Book Antiqua"/>
          <w:b/>
          <w:i/>
          <w:color w:val="FF0000"/>
          <w:sz w:val="24"/>
          <w:szCs w:val="24"/>
          <w:lang w:val="es-EC"/>
        </w:rPr>
        <w:t>razón social de la contra parte</w:t>
      </w:r>
      <w:r w:rsidR="00306A1E" w:rsidRPr="00E70E33">
        <w:rPr>
          <w:rFonts w:ascii="Book Antiqua" w:hAnsi="Book Antiqua"/>
          <w:b/>
          <w:i/>
          <w:sz w:val="24"/>
          <w:szCs w:val="24"/>
          <w:lang w:val="es-EC"/>
        </w:rPr>
        <w:t>).</w:t>
      </w:r>
    </w:p>
    <w:p w14:paraId="78F73B63" w14:textId="77777777" w:rsidR="000E3115" w:rsidRDefault="000E3115" w:rsidP="00CA2AD6">
      <w:pPr>
        <w:spacing w:after="0"/>
        <w:jc w:val="both"/>
        <w:rPr>
          <w:rFonts w:ascii="Book Antiqua" w:hAnsi="Book Antiqua" w:cs="Arial"/>
          <w:b/>
          <w:sz w:val="24"/>
          <w:szCs w:val="24"/>
          <w:lang w:bidi="he-IL"/>
        </w:rPr>
      </w:pPr>
    </w:p>
    <w:p w14:paraId="4D5CCEB3" w14:textId="3C43328E" w:rsidR="00653A59" w:rsidRPr="001D73A2" w:rsidRDefault="009131F4" w:rsidP="00CA2AD6">
      <w:pPr>
        <w:spacing w:after="0"/>
        <w:jc w:val="both"/>
        <w:rPr>
          <w:rFonts w:ascii="Book Antiqua" w:hAnsi="Book Antiqua" w:cs="Arial"/>
          <w:b/>
          <w:sz w:val="24"/>
          <w:szCs w:val="24"/>
        </w:rPr>
      </w:pPr>
      <w:r w:rsidRPr="001D73A2">
        <w:rPr>
          <w:rFonts w:ascii="Book Antiqua" w:hAnsi="Book Antiqua" w:cs="Arial"/>
          <w:b/>
          <w:sz w:val="24"/>
          <w:szCs w:val="24"/>
          <w:lang w:bidi="he-IL"/>
        </w:rPr>
        <w:t xml:space="preserve">3.2 </w:t>
      </w:r>
      <w:r w:rsidR="008143FD" w:rsidRPr="001D73A2">
        <w:rPr>
          <w:rFonts w:ascii="Book Antiqua" w:hAnsi="Book Antiqua" w:cs="Arial"/>
          <w:b/>
          <w:sz w:val="24"/>
          <w:szCs w:val="24"/>
          <w:lang w:bidi="he-IL"/>
        </w:rPr>
        <w:t xml:space="preserve">Compromiso </w:t>
      </w:r>
      <w:r w:rsidR="005517D7" w:rsidRPr="001D73A2">
        <w:rPr>
          <w:rFonts w:ascii="Book Antiqua" w:hAnsi="Book Antiqua" w:cs="Arial"/>
          <w:b/>
          <w:sz w:val="24"/>
          <w:szCs w:val="24"/>
          <w:lang w:bidi="he-IL"/>
        </w:rPr>
        <w:t>de</w:t>
      </w:r>
      <w:r w:rsidR="009A2EF5" w:rsidRPr="001D73A2">
        <w:rPr>
          <w:rFonts w:ascii="Book Antiqua" w:hAnsi="Book Antiqua" w:cs="Arial"/>
          <w:b/>
          <w:sz w:val="24"/>
          <w:szCs w:val="24"/>
          <w:lang w:bidi="he-IL"/>
        </w:rPr>
        <w:t xml:space="preserve"> </w:t>
      </w:r>
      <w:r w:rsidR="00A7199C" w:rsidRPr="00E70E33">
        <w:rPr>
          <w:rFonts w:ascii="Book Antiqua" w:hAnsi="Book Antiqua" w:cs="Arial"/>
          <w:b/>
          <w:sz w:val="28"/>
          <w:szCs w:val="24"/>
          <w:lang w:val="es-EC"/>
        </w:rPr>
        <w:t>(</w:t>
      </w:r>
      <w:r w:rsidR="00A7199C" w:rsidRPr="00E70E33">
        <w:rPr>
          <w:rFonts w:ascii="Book Antiqua" w:hAnsi="Book Antiqua"/>
          <w:b/>
          <w:i/>
          <w:color w:val="FF0000"/>
          <w:sz w:val="24"/>
          <w:szCs w:val="24"/>
          <w:lang w:val="es-EC"/>
        </w:rPr>
        <w:t>razón social de la contra parte</w:t>
      </w:r>
      <w:r w:rsidR="00A7199C" w:rsidRPr="00E70E33">
        <w:rPr>
          <w:rFonts w:ascii="Book Antiqua" w:hAnsi="Book Antiqua"/>
          <w:b/>
          <w:i/>
          <w:sz w:val="24"/>
          <w:szCs w:val="24"/>
          <w:lang w:val="es-EC"/>
        </w:rPr>
        <w:t>).</w:t>
      </w:r>
    </w:p>
    <w:p w14:paraId="7C729AB1" w14:textId="1474EAEB" w:rsidR="00147B8F" w:rsidRPr="001D73A2" w:rsidRDefault="00147B8F" w:rsidP="00CA2AD6">
      <w:pPr>
        <w:pStyle w:val="Prrafodelista"/>
        <w:numPr>
          <w:ilvl w:val="0"/>
          <w:numId w:val="1"/>
        </w:numPr>
        <w:spacing w:after="0"/>
        <w:jc w:val="both"/>
        <w:rPr>
          <w:rFonts w:ascii="Book Antiqua" w:hAnsi="Book Antiqua" w:cs="Arial"/>
          <w:b/>
          <w:sz w:val="24"/>
          <w:szCs w:val="24"/>
          <w:lang w:bidi="he-IL"/>
        </w:rPr>
      </w:pPr>
      <w:r w:rsidRPr="001D73A2">
        <w:rPr>
          <w:rFonts w:ascii="Book Antiqua" w:hAnsi="Book Antiqua" w:cs="Arial"/>
          <w:sz w:val="24"/>
          <w:szCs w:val="24"/>
          <w:lang w:bidi="he-IL"/>
        </w:rPr>
        <w:t xml:space="preserve">Designar un </w:t>
      </w:r>
      <w:r w:rsidR="00F47D0F">
        <w:rPr>
          <w:rFonts w:ascii="Book Antiqua" w:hAnsi="Book Antiqua" w:cs="Arial"/>
          <w:sz w:val="24"/>
          <w:szCs w:val="24"/>
          <w:lang w:bidi="he-IL"/>
        </w:rPr>
        <w:t xml:space="preserve">administrador </w:t>
      </w:r>
      <w:r w:rsidR="00100A71" w:rsidRPr="001D73A2">
        <w:rPr>
          <w:rFonts w:ascii="Book Antiqua" w:hAnsi="Book Antiqua" w:cs="Arial"/>
          <w:sz w:val="24"/>
          <w:szCs w:val="24"/>
          <w:lang w:bidi="he-IL"/>
        </w:rPr>
        <w:t xml:space="preserve">para que conjuntamente con el Docente </w:t>
      </w:r>
      <w:r w:rsidR="007760AF" w:rsidRPr="001D73A2">
        <w:rPr>
          <w:rFonts w:ascii="Book Antiqua" w:hAnsi="Book Antiqua" w:cs="Arial"/>
          <w:sz w:val="24"/>
          <w:szCs w:val="24"/>
          <w:lang w:bidi="he-IL"/>
        </w:rPr>
        <w:t>Tutor, designado</w:t>
      </w:r>
      <w:r w:rsidR="00100A71" w:rsidRPr="001D73A2">
        <w:rPr>
          <w:rFonts w:ascii="Book Antiqua" w:hAnsi="Book Antiqua" w:cs="Arial"/>
          <w:sz w:val="24"/>
          <w:szCs w:val="24"/>
          <w:lang w:bidi="he-IL"/>
        </w:rPr>
        <w:t xml:space="preserve"> desde la</w:t>
      </w:r>
      <w:r w:rsidRPr="001D73A2">
        <w:rPr>
          <w:rFonts w:ascii="Book Antiqua" w:hAnsi="Book Antiqua" w:cs="Arial"/>
          <w:sz w:val="24"/>
          <w:szCs w:val="24"/>
          <w:lang w:bidi="he-IL"/>
        </w:rPr>
        <w:t xml:space="preserve"> UTMACH ejecute este Convenio</w:t>
      </w:r>
      <w:r w:rsidR="007760AF" w:rsidRPr="001D73A2">
        <w:rPr>
          <w:rFonts w:ascii="Book Antiqua" w:hAnsi="Book Antiqua" w:cs="Arial"/>
          <w:sz w:val="24"/>
          <w:szCs w:val="24"/>
          <w:lang w:bidi="he-IL"/>
        </w:rPr>
        <w:t>.</w:t>
      </w:r>
    </w:p>
    <w:p w14:paraId="53A56732" w14:textId="2D8747EB" w:rsidR="00653A59" w:rsidRPr="001D73A2" w:rsidRDefault="00653A59" w:rsidP="00CA2AD6">
      <w:pPr>
        <w:pStyle w:val="Prrafodelista"/>
        <w:numPr>
          <w:ilvl w:val="0"/>
          <w:numId w:val="1"/>
        </w:numPr>
        <w:spacing w:after="0"/>
        <w:jc w:val="both"/>
        <w:rPr>
          <w:rFonts w:ascii="Book Antiqua" w:hAnsi="Book Antiqua" w:cs="Arial"/>
          <w:b/>
          <w:sz w:val="24"/>
          <w:szCs w:val="24"/>
          <w:lang w:bidi="he-IL"/>
        </w:rPr>
      </w:pPr>
      <w:r w:rsidRPr="001D73A2">
        <w:rPr>
          <w:rFonts w:ascii="Book Antiqua" w:hAnsi="Book Antiqua" w:cs="Arial"/>
          <w:sz w:val="24"/>
          <w:szCs w:val="24"/>
          <w:lang w:bidi="he-IL"/>
        </w:rPr>
        <w:lastRenderedPageBreak/>
        <w:t>Determin</w:t>
      </w:r>
      <w:r w:rsidR="007760AF" w:rsidRPr="001D73A2">
        <w:rPr>
          <w:rFonts w:ascii="Book Antiqua" w:hAnsi="Book Antiqua" w:cs="Arial"/>
          <w:sz w:val="24"/>
          <w:szCs w:val="24"/>
          <w:lang w:bidi="he-IL"/>
        </w:rPr>
        <w:t>ar el número de estudiantes de prácticas prep</w:t>
      </w:r>
      <w:r w:rsidRPr="001D73A2">
        <w:rPr>
          <w:rFonts w:ascii="Book Antiqua" w:hAnsi="Book Antiqua" w:cs="Arial"/>
          <w:sz w:val="24"/>
          <w:szCs w:val="24"/>
          <w:lang w:bidi="he-IL"/>
        </w:rPr>
        <w:t>rofesionales</w:t>
      </w:r>
      <w:r w:rsidR="00A7199C">
        <w:rPr>
          <w:rFonts w:ascii="Book Antiqua" w:hAnsi="Book Antiqua" w:cs="Arial"/>
          <w:sz w:val="24"/>
          <w:szCs w:val="24"/>
          <w:lang w:bidi="he-IL"/>
        </w:rPr>
        <w:t xml:space="preserve"> y/o pasantías</w:t>
      </w:r>
      <w:r w:rsidRPr="001D73A2">
        <w:rPr>
          <w:rFonts w:ascii="Book Antiqua" w:hAnsi="Book Antiqua" w:cs="Arial"/>
          <w:sz w:val="24"/>
          <w:szCs w:val="24"/>
          <w:lang w:bidi="he-IL"/>
        </w:rPr>
        <w:t xml:space="preserve"> para las áreas, departamentos, programas o proyectos que necesiten su participación y comunicar a la </w:t>
      </w:r>
      <w:r w:rsidR="00147B8F" w:rsidRPr="001D73A2">
        <w:rPr>
          <w:rFonts w:ascii="Book Antiqua" w:hAnsi="Book Antiqua" w:cs="Arial"/>
          <w:sz w:val="24"/>
          <w:szCs w:val="24"/>
          <w:lang w:bidi="he-IL"/>
        </w:rPr>
        <w:t>UTMACH</w:t>
      </w:r>
      <w:r w:rsidRPr="001D73A2">
        <w:rPr>
          <w:rFonts w:ascii="Book Antiqua" w:hAnsi="Book Antiqua" w:cs="Arial"/>
          <w:sz w:val="24"/>
          <w:szCs w:val="24"/>
          <w:lang w:bidi="he-IL"/>
        </w:rPr>
        <w:t xml:space="preserve"> </w:t>
      </w:r>
      <w:r w:rsidR="007760AF" w:rsidRPr="001D73A2">
        <w:rPr>
          <w:rFonts w:ascii="Book Antiqua" w:hAnsi="Book Antiqua" w:cs="Arial"/>
          <w:sz w:val="24"/>
          <w:szCs w:val="24"/>
          <w:lang w:bidi="he-IL"/>
        </w:rPr>
        <w:t xml:space="preserve">para su asignación. </w:t>
      </w:r>
    </w:p>
    <w:p w14:paraId="0B74BC6A" w14:textId="6A03CAFE" w:rsidR="00653A59" w:rsidRPr="001D73A2" w:rsidRDefault="007760AF"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Oficiar</w:t>
      </w:r>
      <w:r w:rsidR="001F21E5">
        <w:rPr>
          <w:rFonts w:ascii="Book Antiqua" w:hAnsi="Book Antiqua" w:cs="Arial"/>
          <w:sz w:val="24"/>
          <w:szCs w:val="24"/>
          <w:lang w:bidi="he-IL"/>
        </w:rPr>
        <w:t>, de creerlo necesario,</w:t>
      </w:r>
      <w:r w:rsidRPr="001D73A2">
        <w:rPr>
          <w:rFonts w:ascii="Book Antiqua" w:hAnsi="Book Antiqua" w:cs="Arial"/>
          <w:sz w:val="24"/>
          <w:szCs w:val="24"/>
          <w:lang w:bidi="he-IL"/>
        </w:rPr>
        <w:t xml:space="preserve"> ante la UTMACH el nombre del profesional que facilitará</w:t>
      </w:r>
      <w:r w:rsidR="00653A59" w:rsidRPr="001D73A2">
        <w:rPr>
          <w:rFonts w:ascii="Book Antiqua" w:hAnsi="Book Antiqua" w:cs="Arial"/>
          <w:sz w:val="24"/>
          <w:szCs w:val="24"/>
          <w:lang w:bidi="he-IL"/>
        </w:rPr>
        <w:t xml:space="preserve"> las acciones de la práctica </w:t>
      </w:r>
      <w:r w:rsidR="00A7199C">
        <w:rPr>
          <w:rFonts w:ascii="Book Antiqua" w:hAnsi="Book Antiqua" w:cs="Arial"/>
          <w:sz w:val="24"/>
          <w:szCs w:val="24"/>
          <w:lang w:bidi="he-IL"/>
        </w:rPr>
        <w:t xml:space="preserve">y/o pasantía </w:t>
      </w:r>
      <w:r w:rsidRPr="001D73A2">
        <w:rPr>
          <w:rFonts w:ascii="Book Antiqua" w:hAnsi="Book Antiqua" w:cs="Arial"/>
          <w:sz w:val="24"/>
          <w:szCs w:val="24"/>
          <w:lang w:bidi="he-IL"/>
        </w:rPr>
        <w:t>preprofesional, realizando</w:t>
      </w:r>
      <w:r w:rsidR="00653A59" w:rsidRPr="001D73A2">
        <w:rPr>
          <w:rFonts w:ascii="Book Antiqua" w:hAnsi="Book Antiqua" w:cs="Arial"/>
          <w:sz w:val="24"/>
          <w:szCs w:val="24"/>
          <w:lang w:bidi="he-IL"/>
        </w:rPr>
        <w:t xml:space="preserve"> el proceso de inducción al estudiante de la práctica en aras del cumplimiento de sus obligaciones y funciones previstas en el presente convenio. </w:t>
      </w:r>
    </w:p>
    <w:p w14:paraId="186CDA6B" w14:textId="6C18FA29" w:rsidR="00653A59" w:rsidRPr="001D73A2" w:rsidRDefault="00653A59"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Proporcionar al estudiante </w:t>
      </w:r>
      <w:r w:rsidR="008F1C0F" w:rsidRPr="001D73A2">
        <w:rPr>
          <w:rFonts w:ascii="Book Antiqua" w:hAnsi="Book Antiqua" w:cs="Arial"/>
          <w:sz w:val="24"/>
          <w:szCs w:val="24"/>
          <w:lang w:bidi="he-IL"/>
        </w:rPr>
        <w:t xml:space="preserve">facilidades y </w:t>
      </w:r>
      <w:r w:rsidRPr="001D73A2">
        <w:rPr>
          <w:rFonts w:ascii="Book Antiqua" w:hAnsi="Book Antiqua" w:cs="Arial"/>
          <w:sz w:val="24"/>
          <w:szCs w:val="24"/>
          <w:lang w:bidi="he-IL"/>
        </w:rPr>
        <w:t xml:space="preserve">los medios </w:t>
      </w:r>
      <w:r w:rsidR="008F1C0F" w:rsidRPr="001D73A2">
        <w:rPr>
          <w:rFonts w:ascii="Book Antiqua" w:hAnsi="Book Antiqua" w:cs="Arial"/>
          <w:sz w:val="24"/>
          <w:szCs w:val="24"/>
          <w:lang w:bidi="he-IL"/>
        </w:rPr>
        <w:t>necesarios para el desarrollo adecuado de la</w:t>
      </w:r>
      <w:r w:rsidR="006218D1" w:rsidRPr="001D73A2">
        <w:rPr>
          <w:rFonts w:ascii="Book Antiqua" w:hAnsi="Book Antiqua" w:cs="Arial"/>
          <w:sz w:val="24"/>
          <w:szCs w:val="24"/>
          <w:lang w:bidi="he-IL"/>
        </w:rPr>
        <w:t xml:space="preserve"> práctica preprofesional.</w:t>
      </w:r>
    </w:p>
    <w:p w14:paraId="68BE6AED" w14:textId="4CA5F7E8" w:rsidR="006218D1" w:rsidRPr="001D73A2" w:rsidRDefault="006218D1"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Garantizar condiciones </w:t>
      </w:r>
      <w:r w:rsidR="006E445B" w:rsidRPr="001D73A2">
        <w:rPr>
          <w:rFonts w:ascii="Book Antiqua" w:hAnsi="Book Antiqua" w:cs="Arial"/>
          <w:sz w:val="24"/>
          <w:szCs w:val="24"/>
          <w:lang w:bidi="he-IL"/>
        </w:rPr>
        <w:t>de infraestructuras adecuadas y seguras acorde a la</w:t>
      </w:r>
      <w:r w:rsidR="000C5324" w:rsidRPr="001D73A2">
        <w:rPr>
          <w:rFonts w:ascii="Book Antiqua" w:hAnsi="Book Antiqua" w:cs="Arial"/>
          <w:sz w:val="24"/>
          <w:szCs w:val="24"/>
          <w:lang w:bidi="he-IL"/>
        </w:rPr>
        <w:t xml:space="preserve"> naturaleza de las actividades de prácticas</w:t>
      </w:r>
      <w:r w:rsidR="006E445B" w:rsidRPr="001D73A2">
        <w:rPr>
          <w:rFonts w:ascii="Book Antiqua" w:hAnsi="Book Antiqua" w:cs="Arial"/>
          <w:sz w:val="24"/>
          <w:szCs w:val="24"/>
          <w:lang w:bidi="he-IL"/>
        </w:rPr>
        <w:t xml:space="preserve">. </w:t>
      </w:r>
    </w:p>
    <w:p w14:paraId="2303FF48" w14:textId="0EEC6CBF" w:rsidR="00653A59" w:rsidRPr="001D73A2" w:rsidRDefault="008F1C0F"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Integrar al estudiante en áreas de su</w:t>
      </w:r>
      <w:r w:rsidR="00653A59" w:rsidRPr="001D73A2">
        <w:rPr>
          <w:rFonts w:ascii="Book Antiqua" w:hAnsi="Book Antiqua" w:cs="Arial"/>
          <w:sz w:val="24"/>
          <w:szCs w:val="24"/>
          <w:lang w:bidi="he-IL"/>
        </w:rPr>
        <w:t xml:space="preserve"> competencia profesional.  </w:t>
      </w:r>
    </w:p>
    <w:p w14:paraId="6B6540C6" w14:textId="77777777" w:rsidR="00653A59" w:rsidRPr="001D73A2" w:rsidRDefault="00653A59"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Colaborar con el tutor responsable asignado por la Universidad, para que ejerza su labor de orientación y evaluación al estudiante. </w:t>
      </w:r>
    </w:p>
    <w:p w14:paraId="2672E10B" w14:textId="6AE03E31" w:rsidR="00653A59" w:rsidRPr="001D73A2" w:rsidRDefault="00653A59"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Aprobar de mutuo acuerdo y en coordinación con e</w:t>
      </w:r>
      <w:r w:rsidR="006218D1" w:rsidRPr="001D73A2">
        <w:rPr>
          <w:rFonts w:ascii="Book Antiqua" w:hAnsi="Book Antiqua" w:cs="Arial"/>
          <w:sz w:val="24"/>
          <w:szCs w:val="24"/>
          <w:lang w:bidi="he-IL"/>
        </w:rPr>
        <w:t>l tutor de prácticas preprofesionales</w:t>
      </w:r>
      <w:r w:rsidRPr="001D73A2">
        <w:rPr>
          <w:rFonts w:ascii="Book Antiqua" w:hAnsi="Book Antiqua" w:cs="Arial"/>
          <w:sz w:val="24"/>
          <w:szCs w:val="24"/>
          <w:lang w:bidi="he-IL"/>
        </w:rPr>
        <w:t xml:space="preserve"> y las y los practicantes un plan de trabajo por el período de duración de las prácticas</w:t>
      </w:r>
      <w:r w:rsidR="00A7199C">
        <w:rPr>
          <w:rFonts w:ascii="Book Antiqua" w:hAnsi="Book Antiqua" w:cs="Arial"/>
          <w:sz w:val="24"/>
          <w:szCs w:val="24"/>
          <w:lang w:bidi="he-IL"/>
        </w:rPr>
        <w:t xml:space="preserve"> y/o pasantías</w:t>
      </w:r>
      <w:r w:rsidRPr="001D73A2">
        <w:rPr>
          <w:rFonts w:ascii="Book Antiqua" w:hAnsi="Book Antiqua" w:cs="Arial"/>
          <w:sz w:val="24"/>
          <w:szCs w:val="24"/>
          <w:lang w:bidi="he-IL"/>
        </w:rPr>
        <w:t xml:space="preserve"> pre-profesionales.</w:t>
      </w:r>
    </w:p>
    <w:p w14:paraId="2030393E" w14:textId="5DBE4467" w:rsidR="00653A59" w:rsidRPr="001D73A2" w:rsidRDefault="00653A59"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Conferir el certificado correspondiente al estudiante que </w:t>
      </w:r>
      <w:r w:rsidR="006218D1" w:rsidRPr="001D73A2">
        <w:rPr>
          <w:rFonts w:ascii="Book Antiqua" w:hAnsi="Book Antiqua" w:cs="Arial"/>
          <w:sz w:val="24"/>
          <w:szCs w:val="24"/>
          <w:lang w:bidi="he-IL"/>
        </w:rPr>
        <w:t>ha cumplido a cabalidad con la p</w:t>
      </w:r>
      <w:r w:rsidRPr="001D73A2">
        <w:rPr>
          <w:rFonts w:ascii="Book Antiqua" w:hAnsi="Book Antiqua" w:cs="Arial"/>
          <w:sz w:val="24"/>
          <w:szCs w:val="24"/>
          <w:lang w:bidi="he-IL"/>
        </w:rPr>
        <w:t>ráctica, evaluando como corresponda y tomando como parámetro su rendimiento en terreno o campo laboral, asistencia, profesionalismo y colaboración, mismo en el que constará el detalle de las horas efectivas cumplidas, el programa/actividad/unidad en que ejecutó la práctica</w:t>
      </w:r>
      <w:r w:rsidR="00A7199C">
        <w:rPr>
          <w:rFonts w:ascii="Book Antiqua" w:hAnsi="Book Antiqua" w:cs="Arial"/>
          <w:sz w:val="24"/>
          <w:szCs w:val="24"/>
          <w:lang w:bidi="he-IL"/>
        </w:rPr>
        <w:t xml:space="preserve"> y/o pasantía</w:t>
      </w:r>
      <w:r w:rsidRPr="001D73A2">
        <w:rPr>
          <w:rFonts w:ascii="Book Antiqua" w:hAnsi="Book Antiqua" w:cs="Arial"/>
          <w:sz w:val="24"/>
          <w:szCs w:val="24"/>
          <w:lang w:bidi="he-IL"/>
        </w:rPr>
        <w:t>, la fecha de inicio y término de la misma.</w:t>
      </w:r>
    </w:p>
    <w:p w14:paraId="7510B59E" w14:textId="0EDA733A" w:rsidR="00653A59" w:rsidRDefault="00653A59" w:rsidP="00CA2AD6">
      <w:pPr>
        <w:pStyle w:val="Prrafodelista"/>
        <w:numPr>
          <w:ilvl w:val="0"/>
          <w:numId w:val="1"/>
        </w:numPr>
        <w:spacing w:after="0"/>
        <w:jc w:val="both"/>
        <w:rPr>
          <w:rFonts w:ascii="Book Antiqua" w:hAnsi="Book Antiqua" w:cs="Arial"/>
          <w:sz w:val="24"/>
          <w:szCs w:val="24"/>
          <w:lang w:bidi="he-IL"/>
        </w:rPr>
      </w:pPr>
      <w:r w:rsidRPr="001D73A2">
        <w:rPr>
          <w:rFonts w:ascii="Book Antiqua" w:hAnsi="Book Antiqua" w:cs="Arial"/>
          <w:sz w:val="24"/>
          <w:szCs w:val="24"/>
          <w:lang w:bidi="he-IL"/>
        </w:rPr>
        <w:t>Dar apertura a las supervisiones y asesorías a proporcionarse por parte de los tutores de prácticas y pasantías</w:t>
      </w:r>
      <w:r w:rsidR="00CD5E5A" w:rsidRPr="001D73A2">
        <w:rPr>
          <w:rFonts w:ascii="Book Antiqua" w:hAnsi="Book Antiqua" w:cs="Arial"/>
          <w:sz w:val="24"/>
          <w:szCs w:val="24"/>
          <w:lang w:bidi="he-IL"/>
        </w:rPr>
        <w:t>.</w:t>
      </w:r>
    </w:p>
    <w:p w14:paraId="7368B989" w14:textId="3A7A075A" w:rsidR="001F21E5" w:rsidRPr="00A7199C" w:rsidRDefault="001F21E5" w:rsidP="00CA2AD6">
      <w:pPr>
        <w:pStyle w:val="Textoindependiente1"/>
        <w:numPr>
          <w:ilvl w:val="0"/>
          <w:numId w:val="1"/>
        </w:numPr>
        <w:spacing w:line="276" w:lineRule="auto"/>
        <w:rPr>
          <w:rFonts w:ascii="Book Antiqua" w:hAnsi="Book Antiqua" w:cs="Arial"/>
          <w:color w:val="auto"/>
          <w:sz w:val="24"/>
          <w:szCs w:val="24"/>
          <w:lang w:val="es-ES" w:bidi="he-IL"/>
        </w:rPr>
      </w:pPr>
      <w:r w:rsidRPr="00A7199C">
        <w:rPr>
          <w:rFonts w:ascii="Book Antiqua" w:hAnsi="Book Antiqua" w:cs="Arial"/>
          <w:color w:val="auto"/>
          <w:sz w:val="24"/>
          <w:szCs w:val="24"/>
          <w:lang w:val="es-ES" w:bidi="he-IL"/>
        </w:rPr>
        <w:t xml:space="preserve">Informar a la Universidad sobre cualquier incidencia en el desarrollo de las prácticas pre profesionales o pasantías en un plazo razonable no superior a </w:t>
      </w:r>
      <w:r w:rsidR="004E77D5" w:rsidRPr="00A7199C">
        <w:rPr>
          <w:rFonts w:ascii="Book Antiqua" w:hAnsi="Book Antiqua" w:cs="Arial"/>
          <w:color w:val="auto"/>
          <w:sz w:val="24"/>
          <w:szCs w:val="24"/>
          <w:lang w:val="es-ES" w:bidi="he-IL"/>
        </w:rPr>
        <w:t>tres</w:t>
      </w:r>
      <w:r w:rsidRPr="00A7199C">
        <w:rPr>
          <w:rFonts w:ascii="Book Antiqua" w:hAnsi="Book Antiqua" w:cs="Arial"/>
          <w:color w:val="auto"/>
          <w:sz w:val="24"/>
          <w:szCs w:val="24"/>
          <w:lang w:val="es-ES" w:bidi="he-IL"/>
        </w:rPr>
        <w:t xml:space="preserve"> días.</w:t>
      </w:r>
    </w:p>
    <w:p w14:paraId="175FABB6" w14:textId="77777777" w:rsidR="00E279C9" w:rsidRPr="00A7199C" w:rsidRDefault="00E279C9" w:rsidP="00CA2AD6">
      <w:pPr>
        <w:pStyle w:val="Prrafodelista"/>
        <w:widowControl w:val="0"/>
        <w:numPr>
          <w:ilvl w:val="0"/>
          <w:numId w:val="1"/>
        </w:numPr>
        <w:spacing w:after="0"/>
        <w:contextualSpacing w:val="0"/>
        <w:rPr>
          <w:rFonts w:ascii="Book Antiqua" w:hAnsi="Book Antiqua" w:cs="Arial"/>
          <w:sz w:val="24"/>
          <w:szCs w:val="24"/>
          <w:lang w:bidi="he-IL"/>
        </w:rPr>
      </w:pPr>
      <w:r w:rsidRPr="00A7199C">
        <w:rPr>
          <w:rFonts w:ascii="Book Antiqua" w:hAnsi="Book Antiqua" w:cs="Arial"/>
          <w:sz w:val="24"/>
          <w:szCs w:val="24"/>
          <w:lang w:bidi="he-IL"/>
        </w:rPr>
        <w:t>Notificar a la UTMACH mediante correo electrónico los contratos y/o convenios individuales y registro de pasantes en el SUT.</w:t>
      </w:r>
    </w:p>
    <w:p w14:paraId="7678E7C0" w14:textId="77777777" w:rsidR="00E279C9" w:rsidRPr="00E279C9" w:rsidRDefault="00E279C9" w:rsidP="00CA2AD6">
      <w:pPr>
        <w:pStyle w:val="Textoindependiente1"/>
        <w:spacing w:line="276" w:lineRule="auto"/>
        <w:ind w:left="720"/>
        <w:rPr>
          <w:rFonts w:ascii="Book Antiqua" w:hAnsi="Book Antiqua" w:cs="Arial"/>
          <w:sz w:val="24"/>
          <w:szCs w:val="24"/>
          <w:highlight w:val="yellow"/>
        </w:rPr>
      </w:pPr>
    </w:p>
    <w:p w14:paraId="27CA9192" w14:textId="24AAD9C0" w:rsidR="00653A59" w:rsidRPr="00A7199C" w:rsidRDefault="009D234E" w:rsidP="00CA2AD6">
      <w:pPr>
        <w:pStyle w:val="Prrafodelista"/>
        <w:numPr>
          <w:ilvl w:val="1"/>
          <w:numId w:val="9"/>
        </w:numPr>
        <w:spacing w:after="0"/>
        <w:jc w:val="both"/>
        <w:rPr>
          <w:rFonts w:ascii="Book Antiqua" w:hAnsi="Book Antiqua" w:cs="Arial"/>
          <w:b/>
          <w:sz w:val="24"/>
          <w:szCs w:val="24"/>
          <w:lang w:bidi="he-IL"/>
        </w:rPr>
      </w:pPr>
      <w:r w:rsidRPr="00A7199C">
        <w:rPr>
          <w:rFonts w:ascii="Book Antiqua" w:hAnsi="Book Antiqua" w:cs="Arial"/>
          <w:b/>
          <w:sz w:val="24"/>
          <w:szCs w:val="24"/>
          <w:lang w:bidi="he-IL"/>
        </w:rPr>
        <w:t>De</w:t>
      </w:r>
      <w:r w:rsidR="00653A59" w:rsidRPr="00A7199C">
        <w:rPr>
          <w:rFonts w:ascii="Book Antiqua" w:hAnsi="Book Antiqua" w:cs="Arial"/>
          <w:b/>
          <w:sz w:val="24"/>
          <w:szCs w:val="24"/>
          <w:lang w:bidi="he-IL"/>
        </w:rPr>
        <w:t xml:space="preserve"> él o la </w:t>
      </w:r>
      <w:r w:rsidR="00BF6698" w:rsidRPr="00A7199C">
        <w:rPr>
          <w:rFonts w:ascii="Book Antiqua" w:hAnsi="Book Antiqua" w:cs="Arial"/>
          <w:b/>
          <w:sz w:val="24"/>
          <w:szCs w:val="24"/>
          <w:lang w:bidi="he-IL"/>
        </w:rPr>
        <w:t>Estudiante. -</w:t>
      </w:r>
    </w:p>
    <w:p w14:paraId="09B8CA92" w14:textId="77777777" w:rsidR="00A7199C" w:rsidRDefault="00653A59" w:rsidP="00CA2AD6">
      <w:pPr>
        <w:numPr>
          <w:ilvl w:val="0"/>
          <w:numId w:val="2"/>
        </w:numPr>
        <w:spacing w:after="0"/>
        <w:jc w:val="both"/>
        <w:rPr>
          <w:rFonts w:ascii="Book Antiqua" w:hAnsi="Book Antiqua" w:cs="Arial"/>
          <w:sz w:val="24"/>
          <w:szCs w:val="24"/>
          <w:lang w:bidi="he-IL"/>
        </w:rPr>
      </w:pPr>
      <w:r w:rsidRPr="001D73A2">
        <w:rPr>
          <w:rFonts w:ascii="Book Antiqua" w:hAnsi="Book Antiqua" w:cs="Arial"/>
          <w:sz w:val="24"/>
          <w:szCs w:val="24"/>
          <w:lang w:bidi="he-IL"/>
        </w:rPr>
        <w:t xml:space="preserve">Cumplir con las normativas internas de la </w:t>
      </w:r>
      <w:r w:rsidR="00147B8F" w:rsidRPr="001D73A2">
        <w:rPr>
          <w:rFonts w:ascii="Book Antiqua" w:hAnsi="Book Antiqua" w:cs="Arial"/>
          <w:sz w:val="24"/>
          <w:szCs w:val="24"/>
          <w:lang w:bidi="he-IL"/>
        </w:rPr>
        <w:t>UTMACH</w:t>
      </w:r>
      <w:r w:rsidRPr="001D73A2">
        <w:rPr>
          <w:rFonts w:ascii="Book Antiqua" w:hAnsi="Book Antiqua" w:cs="Arial"/>
          <w:sz w:val="24"/>
          <w:szCs w:val="24"/>
          <w:lang w:bidi="he-IL"/>
        </w:rPr>
        <w:t xml:space="preserve"> de acuerdo al modelo pedagógico en vigencia.</w:t>
      </w:r>
    </w:p>
    <w:p w14:paraId="53D0EEB7" w14:textId="77777777" w:rsidR="00A7199C" w:rsidRDefault="00653A59" w:rsidP="00CA2AD6">
      <w:pPr>
        <w:numPr>
          <w:ilvl w:val="0"/>
          <w:numId w:val="2"/>
        </w:numPr>
        <w:spacing w:after="0"/>
        <w:jc w:val="both"/>
        <w:rPr>
          <w:rFonts w:ascii="Book Antiqua" w:hAnsi="Book Antiqua" w:cs="Arial"/>
          <w:sz w:val="24"/>
          <w:szCs w:val="24"/>
          <w:lang w:bidi="he-IL"/>
        </w:rPr>
      </w:pPr>
      <w:r w:rsidRPr="00A7199C">
        <w:rPr>
          <w:rFonts w:ascii="Book Antiqua" w:hAnsi="Book Antiqua" w:cs="Arial"/>
          <w:sz w:val="24"/>
          <w:szCs w:val="24"/>
          <w:lang w:bidi="he-IL"/>
        </w:rPr>
        <w:lastRenderedPageBreak/>
        <w:t xml:space="preserve">Cumplir con las disposiciones y regulaciones que </w:t>
      </w:r>
      <w:r w:rsidR="005517D7" w:rsidRPr="00A7199C">
        <w:rPr>
          <w:rFonts w:ascii="Book Antiqua" w:hAnsi="Book Antiqua" w:cs="Arial"/>
          <w:sz w:val="24"/>
          <w:szCs w:val="24"/>
          <w:lang w:bidi="he-IL"/>
        </w:rPr>
        <w:t>determine</w:t>
      </w:r>
      <w:r w:rsidR="009A2EF5" w:rsidRPr="00A7199C">
        <w:rPr>
          <w:rFonts w:ascii="Book Antiqua" w:hAnsi="Book Antiqua" w:cs="Arial"/>
          <w:sz w:val="24"/>
          <w:szCs w:val="24"/>
          <w:lang w:bidi="he-IL"/>
        </w:rPr>
        <w:t xml:space="preserve"> </w:t>
      </w:r>
      <w:r w:rsidR="00A7199C" w:rsidRPr="00A7199C">
        <w:rPr>
          <w:rFonts w:ascii="Book Antiqua" w:hAnsi="Book Antiqua" w:cs="Arial"/>
          <w:b/>
          <w:sz w:val="28"/>
          <w:szCs w:val="24"/>
          <w:lang w:val="es-EC"/>
        </w:rPr>
        <w:t>(</w:t>
      </w:r>
      <w:r w:rsidR="00A7199C" w:rsidRPr="00A7199C">
        <w:rPr>
          <w:rFonts w:ascii="Book Antiqua" w:hAnsi="Book Antiqua"/>
          <w:b/>
          <w:i/>
          <w:color w:val="FF0000"/>
          <w:sz w:val="24"/>
          <w:szCs w:val="24"/>
          <w:lang w:val="es-EC"/>
        </w:rPr>
        <w:t>razón social de la contra parte</w:t>
      </w:r>
      <w:r w:rsidR="00A7199C" w:rsidRPr="00A7199C">
        <w:rPr>
          <w:rFonts w:ascii="Book Antiqua" w:hAnsi="Book Antiqua"/>
          <w:b/>
          <w:i/>
          <w:sz w:val="24"/>
          <w:szCs w:val="24"/>
          <w:lang w:val="es-EC"/>
        </w:rPr>
        <w:t>).</w:t>
      </w:r>
    </w:p>
    <w:p w14:paraId="01EC6217" w14:textId="77777777" w:rsidR="00A7199C" w:rsidRDefault="00653A59" w:rsidP="00CA2AD6">
      <w:pPr>
        <w:numPr>
          <w:ilvl w:val="0"/>
          <w:numId w:val="2"/>
        </w:numPr>
        <w:spacing w:after="0"/>
        <w:jc w:val="both"/>
        <w:rPr>
          <w:rFonts w:ascii="Book Antiqua" w:hAnsi="Book Antiqua" w:cs="Arial"/>
          <w:sz w:val="24"/>
          <w:szCs w:val="24"/>
          <w:lang w:bidi="he-IL"/>
        </w:rPr>
      </w:pPr>
      <w:r w:rsidRPr="00A7199C">
        <w:rPr>
          <w:rFonts w:ascii="Book Antiqua" w:hAnsi="Book Antiqua" w:cs="Arial"/>
          <w:sz w:val="24"/>
          <w:szCs w:val="24"/>
          <w:lang w:bidi="he-IL"/>
        </w:rPr>
        <w:t xml:space="preserve">Responsabilizarse por las tareas asignadas </w:t>
      </w:r>
      <w:r w:rsidR="005517D7" w:rsidRPr="00A7199C">
        <w:rPr>
          <w:rFonts w:ascii="Book Antiqua" w:hAnsi="Book Antiqua" w:cs="Arial"/>
          <w:sz w:val="24"/>
          <w:szCs w:val="24"/>
          <w:lang w:bidi="he-IL"/>
        </w:rPr>
        <w:t>por</w:t>
      </w:r>
      <w:r w:rsidR="009A2EF5" w:rsidRPr="00A7199C">
        <w:rPr>
          <w:rFonts w:ascii="Book Antiqua" w:hAnsi="Book Antiqua" w:cs="Arial"/>
          <w:sz w:val="24"/>
          <w:szCs w:val="24"/>
          <w:lang w:bidi="he-IL"/>
        </w:rPr>
        <w:t xml:space="preserve"> </w:t>
      </w:r>
      <w:r w:rsidR="00A7199C" w:rsidRPr="00A7199C">
        <w:rPr>
          <w:rFonts w:ascii="Book Antiqua" w:hAnsi="Book Antiqua" w:cs="Arial"/>
          <w:b/>
          <w:sz w:val="28"/>
          <w:szCs w:val="24"/>
          <w:lang w:val="es-EC"/>
        </w:rPr>
        <w:t>(</w:t>
      </w:r>
      <w:r w:rsidR="00A7199C" w:rsidRPr="00A7199C">
        <w:rPr>
          <w:rFonts w:ascii="Book Antiqua" w:hAnsi="Book Antiqua"/>
          <w:b/>
          <w:i/>
          <w:color w:val="FF0000"/>
          <w:sz w:val="24"/>
          <w:szCs w:val="24"/>
          <w:lang w:val="es-EC"/>
        </w:rPr>
        <w:t>razón social de la contra parte</w:t>
      </w:r>
      <w:r w:rsidR="00A7199C" w:rsidRPr="00A7199C">
        <w:rPr>
          <w:rFonts w:ascii="Book Antiqua" w:hAnsi="Book Antiqua"/>
          <w:b/>
          <w:i/>
          <w:sz w:val="24"/>
          <w:szCs w:val="24"/>
          <w:lang w:val="es-EC"/>
        </w:rPr>
        <w:t>).</w:t>
      </w:r>
    </w:p>
    <w:p w14:paraId="1654EB24" w14:textId="0D6F4D12" w:rsidR="00A7199C" w:rsidRPr="00A7199C" w:rsidRDefault="00653A59" w:rsidP="00CA2AD6">
      <w:pPr>
        <w:numPr>
          <w:ilvl w:val="0"/>
          <w:numId w:val="2"/>
        </w:numPr>
        <w:spacing w:after="0"/>
        <w:jc w:val="both"/>
        <w:rPr>
          <w:rFonts w:ascii="Book Antiqua" w:hAnsi="Book Antiqua" w:cs="Arial"/>
          <w:sz w:val="24"/>
          <w:szCs w:val="24"/>
          <w:lang w:bidi="he-IL"/>
        </w:rPr>
      </w:pPr>
      <w:r w:rsidRPr="00A7199C">
        <w:rPr>
          <w:rFonts w:ascii="Book Antiqua" w:hAnsi="Book Antiqua" w:cs="Arial"/>
          <w:sz w:val="24"/>
          <w:szCs w:val="24"/>
          <w:lang w:bidi="he-IL"/>
        </w:rPr>
        <w:t xml:space="preserve">Ser responsable civil y penalmente en caso de causar perjuicio </w:t>
      </w:r>
      <w:r w:rsidR="005517D7" w:rsidRPr="00A7199C">
        <w:rPr>
          <w:rFonts w:ascii="Book Antiqua" w:hAnsi="Book Antiqua" w:cs="Arial"/>
          <w:sz w:val="24"/>
          <w:szCs w:val="24"/>
          <w:lang w:bidi="he-IL"/>
        </w:rPr>
        <w:t>al</w:t>
      </w:r>
      <w:r w:rsidR="009A2EF5" w:rsidRPr="00A7199C">
        <w:rPr>
          <w:rFonts w:ascii="Book Antiqua" w:hAnsi="Book Antiqua"/>
          <w:sz w:val="24"/>
          <w:szCs w:val="24"/>
        </w:rPr>
        <w:t xml:space="preserve"> </w:t>
      </w:r>
      <w:r w:rsidR="00A7199C" w:rsidRPr="00A7199C">
        <w:rPr>
          <w:rFonts w:ascii="Book Antiqua" w:hAnsi="Book Antiqua" w:cs="Arial"/>
          <w:b/>
          <w:sz w:val="28"/>
          <w:szCs w:val="24"/>
          <w:lang w:val="es-EC"/>
        </w:rPr>
        <w:t>(</w:t>
      </w:r>
      <w:r w:rsidR="00A7199C" w:rsidRPr="00A7199C">
        <w:rPr>
          <w:rFonts w:ascii="Book Antiqua" w:hAnsi="Book Antiqua"/>
          <w:b/>
          <w:i/>
          <w:color w:val="FF0000"/>
          <w:sz w:val="24"/>
          <w:szCs w:val="24"/>
          <w:lang w:val="es-EC"/>
        </w:rPr>
        <w:t>razón social de la contra parte</w:t>
      </w:r>
      <w:r w:rsidR="00A7199C" w:rsidRPr="00A7199C">
        <w:rPr>
          <w:rFonts w:ascii="Book Antiqua" w:hAnsi="Book Antiqua"/>
          <w:b/>
          <w:i/>
          <w:sz w:val="24"/>
          <w:szCs w:val="24"/>
          <w:lang w:val="es-EC"/>
        </w:rPr>
        <w:t>).</w:t>
      </w:r>
    </w:p>
    <w:p w14:paraId="2716C39F" w14:textId="1162CCBB" w:rsidR="00653A59" w:rsidRPr="001D73A2" w:rsidRDefault="00653A59" w:rsidP="00CA2AD6">
      <w:pPr>
        <w:spacing w:after="0"/>
        <w:jc w:val="both"/>
        <w:rPr>
          <w:rFonts w:ascii="Book Antiqua" w:hAnsi="Book Antiqua" w:cs="Arial"/>
          <w:b/>
          <w:sz w:val="24"/>
          <w:szCs w:val="24"/>
        </w:rPr>
      </w:pPr>
    </w:p>
    <w:p w14:paraId="1B0EDEC2" w14:textId="77777777" w:rsidR="00115707" w:rsidRDefault="00CA2AD6" w:rsidP="00CA2AD6">
      <w:pPr>
        <w:spacing w:before="100" w:beforeAutospacing="1" w:after="100" w:afterAutospacing="1"/>
        <w:ind w:right="-209"/>
        <w:contextualSpacing/>
        <w:jc w:val="both"/>
        <w:rPr>
          <w:rFonts w:ascii="Book Antiqua" w:hAnsi="Book Antiqua" w:cs="Arial"/>
          <w:b/>
          <w:sz w:val="24"/>
          <w:szCs w:val="24"/>
          <w:lang w:bidi="he-IL"/>
        </w:rPr>
      </w:pPr>
      <w:r>
        <w:rPr>
          <w:rFonts w:ascii="Book Antiqua" w:hAnsi="Book Antiqua" w:cs="Arial"/>
          <w:b/>
          <w:sz w:val="24"/>
          <w:szCs w:val="24"/>
          <w:lang w:bidi="he-IL"/>
        </w:rPr>
        <w:t xml:space="preserve">CLÁUSULA </w:t>
      </w:r>
      <w:r w:rsidR="00C25F8E" w:rsidRPr="00C25F8E">
        <w:rPr>
          <w:rFonts w:ascii="Book Antiqua" w:hAnsi="Book Antiqua" w:cs="Arial"/>
          <w:b/>
          <w:sz w:val="24"/>
          <w:szCs w:val="24"/>
          <w:lang w:bidi="he-IL"/>
        </w:rPr>
        <w:t>CUARTA</w:t>
      </w:r>
      <w:r w:rsidR="000B670E" w:rsidRPr="00C25F8E">
        <w:rPr>
          <w:rFonts w:ascii="Book Antiqua" w:hAnsi="Book Antiqua" w:cs="Arial"/>
          <w:b/>
          <w:sz w:val="24"/>
          <w:szCs w:val="24"/>
          <w:lang w:bidi="he-IL"/>
        </w:rPr>
        <w:t>. - RELACIÓN JURÍDICA PASANTE – RECEPTOR:</w:t>
      </w:r>
    </w:p>
    <w:p w14:paraId="261C58AE" w14:textId="1517A0F0" w:rsidR="000B670E" w:rsidRPr="000B670E" w:rsidRDefault="000E3115" w:rsidP="00CA2AD6">
      <w:pPr>
        <w:spacing w:before="100" w:beforeAutospacing="1" w:after="100" w:afterAutospacing="1"/>
        <w:ind w:right="-209"/>
        <w:contextualSpacing/>
        <w:jc w:val="both"/>
        <w:rPr>
          <w:rFonts w:ascii="Book Antiqua" w:hAnsi="Book Antiqua" w:cs="Arial"/>
          <w:sz w:val="24"/>
          <w:szCs w:val="24"/>
          <w:lang w:bidi="he-IL"/>
        </w:rPr>
      </w:pPr>
      <w:r w:rsidRPr="000E3115">
        <w:rPr>
          <w:rFonts w:ascii="Book Antiqua" w:hAnsi="Book Antiqua" w:cs="Arial"/>
          <w:sz w:val="24"/>
          <w:szCs w:val="24"/>
          <w:lang w:bidi="he-IL"/>
        </w:rPr>
        <w:t>Para el caso de l</w:t>
      </w:r>
      <w:r w:rsidR="000B670E" w:rsidRPr="000E3115">
        <w:rPr>
          <w:rFonts w:ascii="Book Antiqua" w:hAnsi="Book Antiqua" w:cs="Arial"/>
          <w:sz w:val="24"/>
          <w:szCs w:val="24"/>
          <w:lang w:bidi="he-IL"/>
        </w:rPr>
        <w:t>as</w:t>
      </w:r>
      <w:r w:rsidR="000B670E" w:rsidRPr="000B670E">
        <w:rPr>
          <w:rFonts w:ascii="Book Antiqua" w:hAnsi="Book Antiqua" w:cs="Arial"/>
          <w:sz w:val="24"/>
          <w:szCs w:val="24"/>
          <w:lang w:bidi="he-IL"/>
        </w:rPr>
        <w:t xml:space="preserve"> pasantías que realizarán los estudiantes de la UTMACH en las dependencias de la (razón social de la contra parte), serán ejecutadas de conformidad con lo que prescribe el artículo 7 de la Ley de pasantías en el sector Empresarial, vigente:</w:t>
      </w:r>
    </w:p>
    <w:p w14:paraId="3E91ACCE" w14:textId="77777777" w:rsidR="000B670E" w:rsidRPr="000B670E" w:rsidRDefault="000B670E" w:rsidP="00CA2AD6">
      <w:pPr>
        <w:spacing w:before="100" w:beforeAutospacing="1" w:after="100" w:afterAutospacing="1"/>
        <w:ind w:right="-209"/>
        <w:contextualSpacing/>
        <w:jc w:val="both"/>
        <w:rPr>
          <w:rFonts w:ascii="Book Antiqua" w:hAnsi="Book Antiqua" w:cs="Arial"/>
          <w:sz w:val="24"/>
          <w:szCs w:val="24"/>
          <w:lang w:bidi="he-IL"/>
        </w:rPr>
      </w:pPr>
      <w:r w:rsidRPr="000B670E">
        <w:rPr>
          <w:rFonts w:ascii="Book Antiqua" w:hAnsi="Book Antiqua" w:cs="Arial"/>
          <w:sz w:val="24"/>
          <w:szCs w:val="24"/>
          <w:lang w:bidi="he-IL"/>
        </w:rPr>
        <w:t xml:space="preserve">“La duración de las pasantías será normada por el organismo regulador del sistema de Educación Superior y no podrá prolongarse sin generar relación de dependencia por más de seis meses. Durante el tiempo de la pasantía deberá acordarse la cancelación de un estipendio mensual no menor a un tercio del salario básico unificado. En todos los casos se afiliará a la Seguridad Social al pasante y la empresa aportará en su totalidad lo correspondiente a la afiliación sobre el equivalente al salario básico unificado vigente. </w:t>
      </w:r>
    </w:p>
    <w:p w14:paraId="759F1EDE" w14:textId="77777777" w:rsidR="000B670E" w:rsidRPr="000B670E" w:rsidRDefault="000B670E" w:rsidP="00CA2AD6">
      <w:pPr>
        <w:spacing w:before="100" w:beforeAutospacing="1" w:after="100" w:afterAutospacing="1"/>
        <w:ind w:right="-209"/>
        <w:contextualSpacing/>
        <w:jc w:val="both"/>
        <w:rPr>
          <w:rFonts w:ascii="Book Antiqua" w:hAnsi="Book Antiqua" w:cs="Arial"/>
          <w:sz w:val="24"/>
          <w:szCs w:val="24"/>
          <w:lang w:bidi="he-IL"/>
        </w:rPr>
      </w:pPr>
    </w:p>
    <w:p w14:paraId="74702827" w14:textId="77777777" w:rsidR="000B670E" w:rsidRPr="000B670E" w:rsidRDefault="000B670E" w:rsidP="00CA2AD6">
      <w:pPr>
        <w:spacing w:before="100" w:beforeAutospacing="1" w:after="100" w:afterAutospacing="1"/>
        <w:ind w:right="-209"/>
        <w:contextualSpacing/>
        <w:jc w:val="both"/>
        <w:rPr>
          <w:rFonts w:ascii="Book Antiqua" w:hAnsi="Book Antiqua" w:cs="Arial"/>
          <w:sz w:val="24"/>
          <w:szCs w:val="24"/>
          <w:lang w:bidi="he-IL"/>
        </w:rPr>
      </w:pPr>
      <w:r w:rsidRPr="000B670E">
        <w:rPr>
          <w:rFonts w:ascii="Book Antiqua" w:hAnsi="Book Antiqua" w:cs="Arial"/>
          <w:sz w:val="24"/>
          <w:szCs w:val="24"/>
          <w:lang w:bidi="he-IL"/>
        </w:rPr>
        <w:t>El Ministerio rector del Trabajo determinará los porcentajes mínimos de inclusión de pasantes en cada empresa en función del tipo de actividad y del tamaño de las mismas.” (Sic)</w:t>
      </w:r>
    </w:p>
    <w:p w14:paraId="5895541B" w14:textId="77777777" w:rsidR="00D573E1" w:rsidRPr="001D73A2" w:rsidRDefault="00D573E1" w:rsidP="00CA2AD6">
      <w:pPr>
        <w:spacing w:after="0"/>
        <w:ind w:left="720"/>
        <w:jc w:val="both"/>
        <w:rPr>
          <w:rFonts w:ascii="Book Antiqua" w:hAnsi="Book Antiqua" w:cs="Arial"/>
          <w:b/>
          <w:sz w:val="24"/>
          <w:szCs w:val="24"/>
        </w:rPr>
      </w:pPr>
    </w:p>
    <w:p w14:paraId="69245CEE" w14:textId="31F1BB9B" w:rsidR="00653A59" w:rsidRPr="001D73A2" w:rsidRDefault="00653A59" w:rsidP="00CA2AD6">
      <w:pPr>
        <w:spacing w:after="0"/>
        <w:jc w:val="both"/>
        <w:rPr>
          <w:rFonts w:ascii="Book Antiqua" w:hAnsi="Book Antiqua" w:cs="Arial"/>
          <w:sz w:val="24"/>
          <w:szCs w:val="24"/>
        </w:rPr>
      </w:pPr>
      <w:r w:rsidRPr="001D73A2">
        <w:rPr>
          <w:rFonts w:ascii="Book Antiqua" w:hAnsi="Book Antiqua" w:cs="Arial"/>
          <w:b/>
          <w:sz w:val="24"/>
          <w:szCs w:val="24"/>
        </w:rPr>
        <w:t xml:space="preserve">CLÁUSULA </w:t>
      </w:r>
      <w:r w:rsidR="00CA2AD6">
        <w:rPr>
          <w:rFonts w:ascii="Book Antiqua" w:hAnsi="Book Antiqua" w:cs="Arial"/>
          <w:b/>
          <w:sz w:val="24"/>
          <w:szCs w:val="24"/>
        </w:rPr>
        <w:t>QUINTA</w:t>
      </w:r>
      <w:r w:rsidRPr="001D73A2">
        <w:rPr>
          <w:rFonts w:ascii="Book Antiqua" w:hAnsi="Book Antiqua" w:cs="Arial"/>
          <w:b/>
          <w:sz w:val="24"/>
          <w:szCs w:val="24"/>
        </w:rPr>
        <w:t xml:space="preserve">: </w:t>
      </w:r>
      <w:r w:rsidR="00AF57E8" w:rsidRPr="001D73A2">
        <w:rPr>
          <w:rFonts w:ascii="Book Antiqua" w:hAnsi="Book Antiqua" w:cs="Arial"/>
          <w:b/>
          <w:sz w:val="24"/>
          <w:szCs w:val="24"/>
        </w:rPr>
        <w:t>DURACIÓN. -</w:t>
      </w:r>
      <w:r w:rsidRPr="001D73A2">
        <w:rPr>
          <w:rFonts w:ascii="Book Antiqua" w:hAnsi="Book Antiqua" w:cs="Arial"/>
          <w:sz w:val="24"/>
          <w:szCs w:val="24"/>
        </w:rPr>
        <w:tab/>
      </w:r>
    </w:p>
    <w:p w14:paraId="39F37E32" w14:textId="71D9BB6E" w:rsidR="00653A59" w:rsidRPr="00F2682A" w:rsidRDefault="00653A59" w:rsidP="00CA2AD6">
      <w:pPr>
        <w:pStyle w:val="Textoindependiente"/>
        <w:spacing w:line="276" w:lineRule="auto"/>
        <w:rPr>
          <w:rFonts w:ascii="Book Antiqua" w:hAnsi="Book Antiqua"/>
          <w:b/>
          <w:sz w:val="24"/>
          <w:szCs w:val="24"/>
        </w:rPr>
      </w:pPr>
      <w:r w:rsidRPr="001D73A2">
        <w:rPr>
          <w:rFonts w:ascii="Book Antiqua" w:hAnsi="Book Antiqua"/>
          <w:sz w:val="24"/>
          <w:szCs w:val="24"/>
        </w:rPr>
        <w:t xml:space="preserve">El presente Convenio tendrá una duración </w:t>
      </w:r>
      <w:r w:rsidR="00A7199C">
        <w:rPr>
          <w:rFonts w:ascii="Book Antiqua" w:hAnsi="Book Antiqua"/>
          <w:sz w:val="24"/>
          <w:szCs w:val="24"/>
        </w:rPr>
        <w:t>de</w:t>
      </w:r>
      <w:proofErr w:type="gramStart"/>
      <w:r w:rsidR="00A7199C">
        <w:rPr>
          <w:rFonts w:ascii="Book Antiqua" w:hAnsi="Book Antiqua"/>
          <w:sz w:val="24"/>
          <w:szCs w:val="24"/>
        </w:rPr>
        <w:t xml:space="preserve"> </w:t>
      </w:r>
      <w:r w:rsidR="00A7199C" w:rsidRPr="00A55889">
        <w:rPr>
          <w:rFonts w:ascii="Book Antiqua" w:hAnsi="Book Antiqua"/>
          <w:b/>
          <w:i/>
          <w:color w:val="FF0000"/>
          <w:sz w:val="24"/>
          <w:szCs w:val="24"/>
          <w:lang w:val="es-EC"/>
        </w:rPr>
        <w:t>….</w:t>
      </w:r>
      <w:proofErr w:type="gramEnd"/>
      <w:r w:rsidR="00A7199C" w:rsidRPr="00A55889">
        <w:rPr>
          <w:rFonts w:ascii="Book Antiqua" w:hAnsi="Book Antiqua"/>
          <w:b/>
          <w:i/>
          <w:color w:val="FF0000"/>
          <w:sz w:val="24"/>
          <w:szCs w:val="24"/>
          <w:lang w:val="es-EC"/>
        </w:rPr>
        <w:t>.</w:t>
      </w:r>
      <w:r w:rsidR="00A7199C" w:rsidRPr="00A55889">
        <w:rPr>
          <w:rFonts w:ascii="Book Antiqua" w:hAnsi="Book Antiqua"/>
          <w:b/>
          <w:i/>
          <w:sz w:val="24"/>
          <w:szCs w:val="24"/>
          <w:lang w:val="es-EC"/>
        </w:rPr>
        <w:t>(</w:t>
      </w:r>
      <w:r w:rsidR="00A7199C" w:rsidRPr="00A55889">
        <w:rPr>
          <w:rFonts w:ascii="Book Antiqua" w:hAnsi="Book Antiqua"/>
          <w:b/>
          <w:i/>
          <w:color w:val="FF0000"/>
          <w:sz w:val="24"/>
          <w:szCs w:val="24"/>
          <w:lang w:val="es-EC"/>
        </w:rPr>
        <w:t>expresar en tiempo en números y letras</w:t>
      </w:r>
      <w:r w:rsidR="00A7199C" w:rsidRPr="00A55889">
        <w:rPr>
          <w:rFonts w:ascii="Book Antiqua" w:hAnsi="Book Antiqua"/>
          <w:b/>
          <w:sz w:val="24"/>
          <w:szCs w:val="24"/>
          <w:lang w:val="es-EC"/>
        </w:rPr>
        <w:t>)…….</w:t>
      </w:r>
      <w:r w:rsidR="00A7199C" w:rsidRPr="004900B6">
        <w:rPr>
          <w:rFonts w:ascii="Book Antiqua" w:hAnsi="Book Antiqua"/>
          <w:lang w:val="es-419"/>
        </w:rPr>
        <w:t>,</w:t>
      </w:r>
      <w:r w:rsidR="007715A6" w:rsidRPr="001D73A2">
        <w:rPr>
          <w:rFonts w:ascii="Book Antiqua" w:hAnsi="Book Antiqua"/>
          <w:sz w:val="24"/>
          <w:szCs w:val="24"/>
        </w:rPr>
        <w:t xml:space="preserve"> c</w:t>
      </w:r>
      <w:r w:rsidRPr="001D73A2">
        <w:rPr>
          <w:rFonts w:ascii="Book Antiqua" w:hAnsi="Book Antiqua"/>
          <w:sz w:val="24"/>
          <w:szCs w:val="24"/>
        </w:rPr>
        <w:t>ontados a partir de la fecha de su suscripción y podrá ser modificado o prorrogado mediando un acuerdo escrito en tal sentido por las partes.  Sin embargo, cualquiera de las partes podrá dar por terminado el presente Convenio de forma anticipada, mediante notificación escrita dirigida a la otra parte con</w:t>
      </w:r>
      <w:r w:rsidR="004E77D5">
        <w:rPr>
          <w:rFonts w:ascii="Book Antiqua" w:hAnsi="Book Antiqua"/>
          <w:sz w:val="24"/>
          <w:szCs w:val="24"/>
        </w:rPr>
        <w:t xml:space="preserve"> treinta (</w:t>
      </w:r>
      <w:r w:rsidRPr="001D73A2">
        <w:rPr>
          <w:rFonts w:ascii="Book Antiqua" w:hAnsi="Book Antiqua"/>
          <w:sz w:val="24"/>
          <w:szCs w:val="24"/>
        </w:rPr>
        <w:t>30</w:t>
      </w:r>
      <w:r w:rsidR="004E77D5">
        <w:rPr>
          <w:rFonts w:ascii="Book Antiqua" w:hAnsi="Book Antiqua"/>
          <w:sz w:val="24"/>
          <w:szCs w:val="24"/>
        </w:rPr>
        <w:t>)</w:t>
      </w:r>
      <w:r w:rsidRPr="001D73A2">
        <w:rPr>
          <w:rFonts w:ascii="Book Antiqua" w:hAnsi="Book Antiqua"/>
          <w:sz w:val="24"/>
          <w:szCs w:val="24"/>
        </w:rPr>
        <w:t xml:space="preserve"> días de anticipación</w:t>
      </w:r>
      <w:r w:rsidR="001F21E5">
        <w:rPr>
          <w:rFonts w:ascii="Book Antiqua" w:hAnsi="Book Antiqua"/>
          <w:sz w:val="24"/>
          <w:szCs w:val="24"/>
        </w:rPr>
        <w:t xml:space="preserve">. </w:t>
      </w:r>
      <w:r w:rsidR="001F21E5" w:rsidRPr="00A7199C">
        <w:rPr>
          <w:rFonts w:ascii="Book Antiqua" w:hAnsi="Book Antiqua"/>
          <w:sz w:val="24"/>
          <w:szCs w:val="24"/>
        </w:rPr>
        <w:t>La terminación unilateral no genera responsabilidad o derecho a indemnización alguna.</w:t>
      </w:r>
      <w:r w:rsidR="001F21E5" w:rsidRPr="004E77D5">
        <w:rPr>
          <w:rFonts w:ascii="Book Antiqua" w:hAnsi="Book Antiqua"/>
          <w:sz w:val="24"/>
          <w:szCs w:val="24"/>
        </w:rPr>
        <w:t xml:space="preserve"> Sin embargo, el convenio permanecerá vigente mientras los estudiantes que se encuentren realizando sus prácticas culminen su correspondiente periodo académico y tales horas de prácticas puedan serles acreditadas satisfactoriamente</w:t>
      </w:r>
      <w:r w:rsidR="0016105C" w:rsidRPr="004E77D5">
        <w:rPr>
          <w:rFonts w:ascii="Book Antiqua" w:hAnsi="Book Antiqua"/>
          <w:sz w:val="24"/>
          <w:szCs w:val="24"/>
        </w:rPr>
        <w:t>.</w:t>
      </w:r>
    </w:p>
    <w:p w14:paraId="4D3D16F6" w14:textId="77777777" w:rsidR="00653A59" w:rsidRPr="00F2682A" w:rsidRDefault="00653A59" w:rsidP="00CA2AD6">
      <w:pPr>
        <w:spacing w:after="0"/>
        <w:jc w:val="both"/>
        <w:rPr>
          <w:rFonts w:ascii="Book Antiqua" w:hAnsi="Book Antiqua" w:cs="Arial"/>
          <w:b/>
          <w:sz w:val="24"/>
          <w:szCs w:val="24"/>
        </w:rPr>
      </w:pPr>
    </w:p>
    <w:p w14:paraId="400D1D78" w14:textId="5D7E8132" w:rsidR="008D1D31" w:rsidRPr="00977D98" w:rsidRDefault="00977D98" w:rsidP="00CA2AD6">
      <w:pPr>
        <w:widowControl w:val="0"/>
        <w:tabs>
          <w:tab w:val="left" w:pos="284"/>
        </w:tabs>
        <w:kinsoku w:val="0"/>
        <w:spacing w:after="0"/>
        <w:jc w:val="both"/>
        <w:rPr>
          <w:rFonts w:ascii="Book Antiqua" w:hAnsi="Book Antiqua" w:cs="Arial"/>
          <w:b/>
          <w:sz w:val="24"/>
          <w:szCs w:val="24"/>
        </w:rPr>
      </w:pPr>
      <w:r w:rsidRPr="00977D98">
        <w:rPr>
          <w:rFonts w:ascii="Book Antiqua" w:hAnsi="Book Antiqua" w:cs="Arial"/>
          <w:b/>
          <w:sz w:val="24"/>
          <w:szCs w:val="24"/>
        </w:rPr>
        <w:t xml:space="preserve">CLÁUSULA </w:t>
      </w:r>
      <w:r w:rsidR="00CA2AD6">
        <w:rPr>
          <w:rFonts w:ascii="Book Antiqua" w:hAnsi="Book Antiqua" w:cs="Arial"/>
          <w:b/>
          <w:sz w:val="24"/>
          <w:szCs w:val="24"/>
        </w:rPr>
        <w:t>SEXTA</w:t>
      </w:r>
      <w:r w:rsidR="00F2682A" w:rsidRPr="00977D98">
        <w:rPr>
          <w:rFonts w:ascii="Book Antiqua" w:hAnsi="Book Antiqua" w:cs="Arial"/>
          <w:b/>
          <w:sz w:val="24"/>
          <w:szCs w:val="24"/>
        </w:rPr>
        <w:t xml:space="preserve">: </w:t>
      </w:r>
      <w:r w:rsidR="008D1D31" w:rsidRPr="00977D98">
        <w:rPr>
          <w:rFonts w:ascii="Book Antiqua" w:hAnsi="Book Antiqua" w:cs="Arial"/>
          <w:b/>
          <w:sz w:val="24"/>
          <w:szCs w:val="24"/>
        </w:rPr>
        <w:t xml:space="preserve"> MODIFICACIONES. -</w:t>
      </w:r>
    </w:p>
    <w:p w14:paraId="23226B54" w14:textId="23C7A3C8" w:rsidR="008D1D31" w:rsidRPr="00977D98" w:rsidRDefault="008D1D31" w:rsidP="00CA2AD6">
      <w:pPr>
        <w:pStyle w:val="Style5"/>
        <w:tabs>
          <w:tab w:val="left" w:pos="284"/>
        </w:tabs>
        <w:kinsoku w:val="0"/>
        <w:autoSpaceDE/>
        <w:autoSpaceDN/>
        <w:spacing w:before="0" w:line="276" w:lineRule="auto"/>
        <w:rPr>
          <w:rFonts w:ascii="Book Antiqua" w:eastAsia="Calibri" w:hAnsi="Book Antiqua" w:cs="Arial"/>
          <w:sz w:val="24"/>
          <w:szCs w:val="24"/>
          <w:lang w:eastAsia="en-US"/>
        </w:rPr>
      </w:pPr>
      <w:r w:rsidRPr="00977D98">
        <w:rPr>
          <w:rFonts w:ascii="Book Antiqua" w:eastAsia="Calibri" w:hAnsi="Book Antiqua" w:cs="Arial"/>
          <w:sz w:val="24"/>
          <w:szCs w:val="24"/>
          <w:lang w:eastAsia="en-US"/>
        </w:rPr>
        <w:t xml:space="preserve">En el caso de que las partes consideren que el presente Convenio deba ser modificado </w:t>
      </w:r>
      <w:r w:rsidRPr="00977D98">
        <w:rPr>
          <w:rFonts w:ascii="Book Antiqua" w:eastAsia="Calibri" w:hAnsi="Book Antiqua" w:cs="Arial"/>
          <w:sz w:val="24"/>
          <w:szCs w:val="24"/>
          <w:lang w:eastAsia="en-US"/>
        </w:rPr>
        <w:lastRenderedPageBreak/>
        <w:t xml:space="preserve">por cualquier razón, los cambios se los realizará mediante la suscripción de un Adenda Modificatoria al presente Convenio, el cual se presentará por escrito con </w:t>
      </w:r>
      <w:r w:rsidR="004E77D5" w:rsidRPr="00977D98">
        <w:rPr>
          <w:rFonts w:ascii="Book Antiqua" w:eastAsia="Calibri" w:hAnsi="Book Antiqua" w:cs="Arial"/>
          <w:sz w:val="24"/>
          <w:szCs w:val="24"/>
          <w:lang w:eastAsia="en-US"/>
        </w:rPr>
        <w:t>treinta (</w:t>
      </w:r>
      <w:r w:rsidRPr="00977D98">
        <w:rPr>
          <w:rFonts w:ascii="Book Antiqua" w:eastAsia="Calibri" w:hAnsi="Book Antiqua" w:cs="Arial"/>
          <w:sz w:val="24"/>
          <w:szCs w:val="24"/>
          <w:lang w:eastAsia="en-US"/>
        </w:rPr>
        <w:t>30</w:t>
      </w:r>
      <w:r w:rsidR="004E77D5" w:rsidRPr="00977D98">
        <w:rPr>
          <w:rFonts w:ascii="Book Antiqua" w:eastAsia="Calibri" w:hAnsi="Book Antiqua" w:cs="Arial"/>
          <w:sz w:val="24"/>
          <w:szCs w:val="24"/>
          <w:lang w:eastAsia="en-US"/>
        </w:rPr>
        <w:t>)</w:t>
      </w:r>
      <w:r w:rsidRPr="00977D98">
        <w:rPr>
          <w:rFonts w:ascii="Book Antiqua" w:eastAsia="Calibri" w:hAnsi="Book Antiqua" w:cs="Arial"/>
          <w:sz w:val="24"/>
          <w:szCs w:val="24"/>
          <w:lang w:eastAsia="en-US"/>
        </w:rPr>
        <w:t xml:space="preserve"> días de anticipación</w:t>
      </w:r>
      <w:r w:rsidR="00F2682A" w:rsidRPr="00977D98">
        <w:rPr>
          <w:rFonts w:ascii="Book Antiqua" w:eastAsia="Calibri" w:hAnsi="Book Antiqua" w:cs="Arial"/>
          <w:sz w:val="24"/>
          <w:szCs w:val="24"/>
          <w:lang w:eastAsia="en-US"/>
        </w:rPr>
        <w:t>.</w:t>
      </w:r>
    </w:p>
    <w:p w14:paraId="7A7C37AD" w14:textId="77777777" w:rsidR="008D1D31" w:rsidRDefault="008D1D31" w:rsidP="00CA2AD6">
      <w:pPr>
        <w:widowControl w:val="0"/>
        <w:tabs>
          <w:tab w:val="left" w:pos="284"/>
        </w:tabs>
        <w:kinsoku w:val="0"/>
        <w:spacing w:after="0"/>
        <w:jc w:val="both"/>
        <w:rPr>
          <w:rFonts w:ascii="Century Gothic" w:eastAsia="Times New Roman" w:hAnsi="Century Gothic"/>
          <w:b/>
          <w:bCs/>
          <w:sz w:val="24"/>
          <w:szCs w:val="24"/>
          <w:lang w:eastAsia="es-EC"/>
        </w:rPr>
      </w:pPr>
    </w:p>
    <w:p w14:paraId="72A1B02B" w14:textId="1FDC91B5" w:rsidR="008D1D31" w:rsidRPr="00977D98" w:rsidRDefault="008D1D31" w:rsidP="00CA2AD6">
      <w:pPr>
        <w:pStyle w:val="Style2"/>
        <w:tabs>
          <w:tab w:val="left" w:pos="284"/>
          <w:tab w:val="right" w:pos="9830"/>
        </w:tabs>
        <w:kinsoku w:val="0"/>
        <w:spacing w:line="276" w:lineRule="auto"/>
        <w:jc w:val="both"/>
        <w:rPr>
          <w:rFonts w:ascii="Book Antiqua" w:eastAsia="Calibri" w:hAnsi="Book Antiqua" w:cs="Arial"/>
          <w:b/>
          <w:sz w:val="24"/>
          <w:szCs w:val="24"/>
          <w:lang w:eastAsia="en-US"/>
        </w:rPr>
      </w:pPr>
      <w:r w:rsidRPr="00977D98">
        <w:rPr>
          <w:rFonts w:ascii="Book Antiqua" w:eastAsia="Calibri" w:hAnsi="Book Antiqua" w:cs="Arial"/>
          <w:b/>
          <w:sz w:val="24"/>
          <w:szCs w:val="24"/>
          <w:lang w:eastAsia="en-US"/>
        </w:rPr>
        <w:t>CLAUSULA</w:t>
      </w:r>
      <w:r w:rsidR="00EE0FD7" w:rsidRPr="00977D98">
        <w:rPr>
          <w:rFonts w:ascii="Book Antiqua" w:eastAsia="Calibri" w:hAnsi="Book Antiqua" w:cs="Arial"/>
          <w:b/>
          <w:sz w:val="24"/>
          <w:szCs w:val="24"/>
          <w:lang w:eastAsia="en-US"/>
        </w:rPr>
        <w:t xml:space="preserve"> </w:t>
      </w:r>
      <w:r w:rsidR="00977D98" w:rsidRPr="00977D98">
        <w:rPr>
          <w:rFonts w:ascii="Book Antiqua" w:eastAsia="Calibri" w:hAnsi="Book Antiqua" w:cs="Arial"/>
          <w:b/>
          <w:sz w:val="24"/>
          <w:szCs w:val="24"/>
          <w:lang w:eastAsia="en-US"/>
        </w:rPr>
        <w:t>S</w:t>
      </w:r>
      <w:r w:rsidR="00CA2AD6">
        <w:rPr>
          <w:rFonts w:ascii="Book Antiqua" w:eastAsia="Calibri" w:hAnsi="Book Antiqua" w:cs="Arial"/>
          <w:b/>
          <w:sz w:val="24"/>
          <w:szCs w:val="24"/>
          <w:lang w:eastAsia="en-US"/>
        </w:rPr>
        <w:t>ÉPTIMA</w:t>
      </w:r>
      <w:r w:rsidR="00977D98" w:rsidRPr="00977D98">
        <w:rPr>
          <w:rFonts w:ascii="Book Antiqua" w:eastAsia="Calibri" w:hAnsi="Book Antiqua" w:cs="Arial"/>
          <w:b/>
          <w:sz w:val="24"/>
          <w:szCs w:val="24"/>
          <w:lang w:eastAsia="en-US"/>
        </w:rPr>
        <w:t>:</w:t>
      </w:r>
      <w:r w:rsidR="00EE0FD7" w:rsidRPr="00977D98">
        <w:rPr>
          <w:rFonts w:ascii="Book Antiqua" w:eastAsia="Calibri" w:hAnsi="Book Antiqua" w:cs="Arial"/>
          <w:b/>
          <w:sz w:val="24"/>
          <w:szCs w:val="24"/>
          <w:lang w:eastAsia="en-US"/>
        </w:rPr>
        <w:t xml:space="preserve"> </w:t>
      </w:r>
      <w:r w:rsidRPr="00977D98">
        <w:rPr>
          <w:rFonts w:ascii="Book Antiqua" w:eastAsia="Calibri" w:hAnsi="Book Antiqua" w:cs="Arial"/>
          <w:b/>
          <w:sz w:val="24"/>
          <w:szCs w:val="24"/>
          <w:lang w:eastAsia="en-US"/>
        </w:rPr>
        <w:t xml:space="preserve">PROPIEDAD INTELECTUAL. - </w:t>
      </w:r>
    </w:p>
    <w:p w14:paraId="283E5CA2" w14:textId="77777777" w:rsidR="0016105C" w:rsidRPr="00977D98" w:rsidRDefault="0016105C" w:rsidP="00CA2AD6">
      <w:pPr>
        <w:jc w:val="both"/>
        <w:rPr>
          <w:rFonts w:ascii="Book Antiqua" w:hAnsi="Book Antiqua" w:cs="Arial"/>
          <w:sz w:val="24"/>
          <w:szCs w:val="24"/>
        </w:rPr>
      </w:pPr>
      <w:r w:rsidRPr="00977D98">
        <w:rPr>
          <w:rFonts w:ascii="Book Antiqua" w:hAnsi="Book Antiqua" w:cs="Arial"/>
          <w:sz w:val="24"/>
          <w:szCs w:val="24"/>
        </w:rPr>
        <w:t>Las partes acuerdan que la titularidad de los derechos de autor, en su aspecto patrimonial, corresponderá proporcionalmente al aporte conceptual, racional y en general al trabajo realizado por cada uno de los intervinientes que creasen un producto que sea materia de publicación, quedando ambas partes obligadas a reconocer la participación y derechos morales de autoría de las personas que hayan intervenido en su realización.</w:t>
      </w:r>
    </w:p>
    <w:p w14:paraId="7B747B74" w14:textId="39040227" w:rsidR="0016105C" w:rsidRDefault="0016105C" w:rsidP="00CA2AD6">
      <w:pPr>
        <w:jc w:val="both"/>
        <w:rPr>
          <w:rFonts w:ascii="Book Antiqua" w:hAnsi="Book Antiqua" w:cs="Arial"/>
          <w:sz w:val="24"/>
          <w:szCs w:val="24"/>
        </w:rPr>
      </w:pPr>
      <w:r w:rsidRPr="00977D98">
        <w:rPr>
          <w:rFonts w:ascii="Book Antiqua" w:hAnsi="Book Antiqua" w:cs="Arial"/>
          <w:sz w:val="24"/>
          <w:szCs w:val="24"/>
        </w:rPr>
        <w:t>En caso de realizarse proyectos conjuntos, cada</w:t>
      </w:r>
      <w:r w:rsidR="00947FE7" w:rsidRPr="00977D98">
        <w:rPr>
          <w:rFonts w:ascii="Book Antiqua" w:hAnsi="Book Antiqua" w:cs="Arial"/>
          <w:sz w:val="24"/>
          <w:szCs w:val="24"/>
        </w:rPr>
        <w:t xml:space="preserve"> parte,</w:t>
      </w:r>
      <w:r w:rsidRPr="00977D98">
        <w:rPr>
          <w:rFonts w:ascii="Book Antiqua" w:hAnsi="Book Antiqua" w:cs="Arial"/>
          <w:sz w:val="24"/>
          <w:szCs w:val="24"/>
        </w:rPr>
        <w:t xml:space="preserve"> será titular de los derechos sobre la parte que es autor, salvo que las partes acuerden, por escrito, algo distinto para un proyecto específico.</w:t>
      </w:r>
    </w:p>
    <w:p w14:paraId="591F2A14" w14:textId="77777777" w:rsidR="00400284" w:rsidRDefault="00BE69D4" w:rsidP="00400284">
      <w:pPr>
        <w:pStyle w:val="NormalWeb"/>
        <w:spacing w:before="0" w:beforeAutospacing="0" w:after="0" w:afterAutospacing="0" w:line="276" w:lineRule="auto"/>
        <w:ind w:right="-1"/>
        <w:jc w:val="both"/>
        <w:rPr>
          <w:rFonts w:ascii="Book Antiqua" w:hAnsi="Book Antiqua" w:cs="Arial"/>
          <w:b/>
        </w:rPr>
      </w:pPr>
      <w:r>
        <w:rPr>
          <w:rFonts w:ascii="Book Antiqua" w:hAnsi="Book Antiqua"/>
          <w:b/>
          <w:bCs/>
        </w:rPr>
        <w:t>CLÁUSULA</w:t>
      </w:r>
      <w:r w:rsidR="00CA2AD6">
        <w:rPr>
          <w:rFonts w:ascii="Book Antiqua" w:hAnsi="Book Antiqua"/>
          <w:b/>
          <w:bCs/>
        </w:rPr>
        <w:t xml:space="preserve"> OCTAVA</w:t>
      </w:r>
      <w:r>
        <w:rPr>
          <w:rFonts w:ascii="Book Antiqua" w:hAnsi="Book Antiqua"/>
          <w:b/>
          <w:bCs/>
        </w:rPr>
        <w:t xml:space="preserve">. - </w:t>
      </w:r>
      <w:r w:rsidR="00400284">
        <w:rPr>
          <w:rFonts w:ascii="Book Antiqua" w:eastAsiaTheme="minorHAnsi" w:hAnsi="Book Antiqua" w:cs="Book Antiqua"/>
          <w:b/>
          <w:color w:val="000000"/>
        </w:rPr>
        <w:t>CONFIDENCIALIDAD Y PROTECCIÓN DE DATOS PERSONALES</w:t>
      </w:r>
    </w:p>
    <w:p w14:paraId="1B9E1470" w14:textId="77777777" w:rsidR="00400284" w:rsidRDefault="00400284" w:rsidP="00400284">
      <w:pPr>
        <w:pStyle w:val="NormalWeb"/>
        <w:spacing w:before="0" w:beforeAutospacing="0" w:after="0" w:afterAutospacing="0" w:line="276" w:lineRule="auto"/>
        <w:ind w:right="-1"/>
        <w:jc w:val="both"/>
        <w:rPr>
          <w:rFonts w:ascii="Book Antiqua" w:hAnsi="Book Antiqua"/>
          <w:bCs/>
          <w:color w:val="000000"/>
        </w:rPr>
      </w:pPr>
      <w:r>
        <w:rPr>
          <w:rFonts w:ascii="Book Antiqua" w:hAnsi="Book Antiqua"/>
          <w:bCs/>
          <w:color w:val="000000"/>
        </w:rPr>
        <w:t>Las partes se obligan a guardar estricta confidencialidad respecto de toda la información personal y datos que llegaren a conocer, personales tratar o procesar con ocasión de la celebración, ejecución o terminación del presente convenio/contrato, en cumplimiento de la Ley Orgánica de Protección de Datos Personales (LOPDP), su reglamento y demás normativa aplicable.</w:t>
      </w:r>
    </w:p>
    <w:p w14:paraId="1A82D7FE" w14:textId="77777777" w:rsidR="00400284" w:rsidRDefault="00400284" w:rsidP="00400284">
      <w:pPr>
        <w:pStyle w:val="NormalWeb"/>
        <w:spacing w:line="276" w:lineRule="auto"/>
        <w:ind w:right="-1"/>
        <w:jc w:val="both"/>
        <w:rPr>
          <w:rFonts w:ascii="Book Antiqua" w:hAnsi="Book Antiqua"/>
          <w:bCs/>
          <w:color w:val="000000"/>
        </w:rPr>
      </w:pPr>
      <w:r>
        <w:rPr>
          <w:rFonts w:ascii="Book Antiqua" w:hAnsi="Book Antiqua"/>
          <w:bCs/>
          <w:color w:val="000000"/>
        </w:rPr>
        <w:t>En tal virtud, ambas partes se comprometen a adoptar las medidas técnicas, organizativas y legales necesarias para garantizar la seguridad, integridad, disponibilidad y confidencialidad de los datos personales a los que accedan, así como para evitar su alteración, pérdida, tratamiento o acceso no autorizado.</w:t>
      </w:r>
    </w:p>
    <w:p w14:paraId="28A4F3CE" w14:textId="77777777" w:rsidR="00400284" w:rsidRDefault="00400284" w:rsidP="00400284">
      <w:pPr>
        <w:pStyle w:val="NormalWeb"/>
        <w:spacing w:line="276" w:lineRule="auto"/>
        <w:ind w:right="-1"/>
        <w:jc w:val="both"/>
        <w:rPr>
          <w:rFonts w:ascii="Book Antiqua" w:hAnsi="Book Antiqua"/>
          <w:bCs/>
          <w:color w:val="000000"/>
        </w:rPr>
      </w:pPr>
      <w:r>
        <w:rPr>
          <w:rFonts w:ascii="Book Antiqua" w:hAnsi="Book Antiqua"/>
          <w:bCs/>
          <w:color w:val="000000"/>
        </w:rPr>
        <w:t>Los datos personales que se compartan, directa o indirectamente, en virtud del presente instrumento, únicamente podrán ser utilizados para los fines establecidos en este convenio, quedando expresamente /contrato prohibida su divulgación, cesión o transferencia a terceros, salvo autorización previa, expresa y por escrito del titular de los datos, o en cumplimiento de una obligación legal debidamente fundamentada</w:t>
      </w:r>
    </w:p>
    <w:p w14:paraId="5B29F914" w14:textId="77777777" w:rsidR="00400284" w:rsidRDefault="00400284" w:rsidP="00400284">
      <w:pPr>
        <w:pStyle w:val="NormalWeb"/>
        <w:spacing w:line="276" w:lineRule="auto"/>
        <w:ind w:right="-1"/>
        <w:jc w:val="both"/>
        <w:rPr>
          <w:rFonts w:ascii="Book Antiqua" w:hAnsi="Book Antiqua"/>
          <w:bCs/>
          <w:color w:val="000000"/>
        </w:rPr>
      </w:pPr>
      <w:r>
        <w:rPr>
          <w:rFonts w:ascii="Book Antiqua" w:hAnsi="Book Antiqua"/>
          <w:bCs/>
          <w:color w:val="000000"/>
        </w:rPr>
        <w:t xml:space="preserve">En caso de que se produzca un incidente de seguridad que comprometa los datos personales tratados, la parte responsable deberá notificarlo de inmediato a la otra parte, </w:t>
      </w:r>
      <w:r>
        <w:rPr>
          <w:rFonts w:ascii="Book Antiqua" w:hAnsi="Book Antiqua"/>
          <w:bCs/>
          <w:color w:val="000000"/>
        </w:rPr>
        <w:lastRenderedPageBreak/>
        <w:t>al titular de los datos afectados, y a la Autoridad de Protección de Datos Personales, conforme al procedimiento y plazos establecidos en la normativa vigente.</w:t>
      </w:r>
    </w:p>
    <w:p w14:paraId="74456CE6" w14:textId="77777777" w:rsidR="00400284" w:rsidRDefault="00400284" w:rsidP="00400284">
      <w:pPr>
        <w:pStyle w:val="NormalWeb"/>
        <w:spacing w:line="276" w:lineRule="auto"/>
        <w:ind w:right="-1"/>
        <w:jc w:val="both"/>
        <w:rPr>
          <w:rFonts w:ascii="Book Antiqua" w:hAnsi="Book Antiqua"/>
          <w:bCs/>
          <w:color w:val="000000"/>
        </w:rPr>
      </w:pPr>
      <w:r>
        <w:rPr>
          <w:rFonts w:ascii="Book Antiqua" w:hAnsi="Book Antiqua"/>
          <w:bCs/>
          <w:color w:val="000000"/>
        </w:rPr>
        <w:t>En caso de incumplimiento de esta cláusula, la parte infractora asumirá la responsabilidad administrativa, civil o penal correspondiente, sin perjuicio del derecho de la parte afectada o del titular de los datos personales de exigir las indemnizaciones a que hubiere lugar.</w:t>
      </w:r>
    </w:p>
    <w:p w14:paraId="266F9E54" w14:textId="77777777" w:rsidR="00400284" w:rsidRDefault="00400284" w:rsidP="00400284">
      <w:pPr>
        <w:pStyle w:val="NormalWeb"/>
        <w:spacing w:line="276" w:lineRule="auto"/>
        <w:ind w:right="-1"/>
        <w:jc w:val="both"/>
        <w:rPr>
          <w:rFonts w:ascii="Book Antiqua" w:hAnsi="Book Antiqua"/>
          <w:bCs/>
          <w:color w:val="000000"/>
        </w:rPr>
      </w:pPr>
      <w:r>
        <w:rPr>
          <w:rFonts w:ascii="Book Antiqua" w:hAnsi="Book Antiqua"/>
          <w:bCs/>
          <w:color w:val="000000"/>
        </w:rPr>
        <w:t>La presente cláusula mantendrá su vigencia incluso después de la terminación del presente contrato, mientras subsista la necesidad de proteger los datos personales tratados durante su ejecución.</w:t>
      </w:r>
    </w:p>
    <w:p w14:paraId="3BA6AA31" w14:textId="475A8D93" w:rsidR="00653A59" w:rsidRPr="00BE69D4" w:rsidRDefault="00653A59" w:rsidP="00CA2AD6">
      <w:pPr>
        <w:spacing w:after="0"/>
        <w:jc w:val="both"/>
        <w:rPr>
          <w:rFonts w:ascii="Book Antiqua" w:hAnsi="Book Antiqua" w:cs="Arial"/>
          <w:b/>
          <w:sz w:val="24"/>
          <w:szCs w:val="24"/>
        </w:rPr>
      </w:pPr>
      <w:r w:rsidRPr="00BE69D4">
        <w:rPr>
          <w:rFonts w:ascii="Book Antiqua" w:hAnsi="Book Antiqua" w:cs="Arial"/>
          <w:b/>
          <w:sz w:val="24"/>
          <w:szCs w:val="24"/>
        </w:rPr>
        <w:t xml:space="preserve">CLÁUSULA </w:t>
      </w:r>
      <w:r w:rsidR="00CA2AD6">
        <w:rPr>
          <w:rFonts w:ascii="Book Antiqua" w:hAnsi="Book Antiqua" w:cs="Arial"/>
          <w:b/>
          <w:sz w:val="24"/>
          <w:szCs w:val="24"/>
        </w:rPr>
        <w:t>NOVENA</w:t>
      </w:r>
      <w:r w:rsidR="00BE69D4" w:rsidRPr="00BE69D4">
        <w:rPr>
          <w:rFonts w:ascii="Book Antiqua" w:hAnsi="Book Antiqua" w:cs="Arial"/>
          <w:b/>
          <w:sz w:val="24"/>
          <w:szCs w:val="24"/>
        </w:rPr>
        <w:t>:</w:t>
      </w:r>
      <w:r w:rsidRPr="00BE69D4">
        <w:rPr>
          <w:rFonts w:ascii="Book Antiqua" w:hAnsi="Book Antiqua" w:cs="Arial"/>
          <w:b/>
          <w:sz w:val="24"/>
          <w:szCs w:val="24"/>
        </w:rPr>
        <w:t xml:space="preserve"> EXCLUSIÓN </w:t>
      </w:r>
      <w:r w:rsidR="00AF57E8" w:rsidRPr="00BE69D4">
        <w:rPr>
          <w:rFonts w:ascii="Book Antiqua" w:hAnsi="Book Antiqua" w:cs="Arial"/>
          <w:b/>
          <w:sz w:val="24"/>
          <w:szCs w:val="24"/>
        </w:rPr>
        <w:t>LABORAL. -</w:t>
      </w:r>
      <w:r w:rsidRPr="00BE69D4">
        <w:rPr>
          <w:rFonts w:ascii="Book Antiqua" w:hAnsi="Book Antiqua" w:cs="Arial"/>
          <w:b/>
          <w:sz w:val="24"/>
          <w:szCs w:val="24"/>
        </w:rPr>
        <w:tab/>
      </w:r>
    </w:p>
    <w:p w14:paraId="289D2690" w14:textId="03DA8981" w:rsidR="00653A59" w:rsidRPr="00BE69D4" w:rsidRDefault="00653A59" w:rsidP="00CA2AD6">
      <w:pPr>
        <w:pStyle w:val="Textoindependiente"/>
        <w:spacing w:line="276" w:lineRule="auto"/>
        <w:rPr>
          <w:rFonts w:ascii="Book Antiqua" w:hAnsi="Book Antiqua"/>
          <w:sz w:val="24"/>
          <w:szCs w:val="24"/>
        </w:rPr>
      </w:pPr>
      <w:r w:rsidRPr="00BE69D4">
        <w:rPr>
          <w:rFonts w:ascii="Book Antiqua" w:hAnsi="Book Antiqua"/>
          <w:sz w:val="24"/>
          <w:szCs w:val="24"/>
        </w:rPr>
        <w:t>La</w:t>
      </w:r>
      <w:r w:rsidR="00B466BA" w:rsidRPr="00BE69D4">
        <w:rPr>
          <w:rFonts w:ascii="Book Antiqua" w:hAnsi="Book Antiqua"/>
          <w:sz w:val="24"/>
          <w:szCs w:val="24"/>
        </w:rPr>
        <w:t>s</w:t>
      </w:r>
      <w:r w:rsidRPr="00BE69D4">
        <w:rPr>
          <w:rFonts w:ascii="Book Antiqua" w:hAnsi="Book Antiqua"/>
          <w:sz w:val="24"/>
          <w:szCs w:val="24"/>
        </w:rPr>
        <w:t xml:space="preserve"> Práctica</w:t>
      </w:r>
      <w:r w:rsidR="00B466BA" w:rsidRPr="00BE69D4">
        <w:rPr>
          <w:rFonts w:ascii="Book Antiqua" w:hAnsi="Book Antiqua"/>
          <w:sz w:val="24"/>
          <w:szCs w:val="24"/>
        </w:rPr>
        <w:t>s</w:t>
      </w:r>
      <w:r w:rsidRPr="00BE69D4">
        <w:rPr>
          <w:rFonts w:ascii="Book Antiqua" w:hAnsi="Book Antiqua"/>
          <w:sz w:val="24"/>
          <w:szCs w:val="24"/>
        </w:rPr>
        <w:t xml:space="preserve"> prevista</w:t>
      </w:r>
      <w:r w:rsidR="00B466BA" w:rsidRPr="00BE69D4">
        <w:rPr>
          <w:rFonts w:ascii="Book Antiqua" w:hAnsi="Book Antiqua"/>
          <w:sz w:val="24"/>
          <w:szCs w:val="24"/>
        </w:rPr>
        <w:t>s</w:t>
      </w:r>
      <w:r w:rsidRPr="00BE69D4">
        <w:rPr>
          <w:rFonts w:ascii="Book Antiqua" w:hAnsi="Book Antiqua"/>
          <w:sz w:val="24"/>
          <w:szCs w:val="24"/>
        </w:rPr>
        <w:t xml:space="preserve"> por este Convenio, tiene</w:t>
      </w:r>
      <w:r w:rsidR="00B466BA" w:rsidRPr="00BE69D4">
        <w:rPr>
          <w:rFonts w:ascii="Book Antiqua" w:hAnsi="Book Antiqua"/>
          <w:sz w:val="24"/>
          <w:szCs w:val="24"/>
        </w:rPr>
        <w:t>n</w:t>
      </w:r>
      <w:r w:rsidRPr="00BE69D4">
        <w:rPr>
          <w:rFonts w:ascii="Book Antiqua" w:hAnsi="Book Antiqua"/>
          <w:sz w:val="24"/>
          <w:szCs w:val="24"/>
        </w:rPr>
        <w:t xml:space="preserve"> exclusivamente carácter académico, ya que su objeto es el desarrollo de la</w:t>
      </w:r>
      <w:r w:rsidR="009C6DAA" w:rsidRPr="00BE69D4">
        <w:rPr>
          <w:rFonts w:ascii="Book Antiqua" w:hAnsi="Book Antiqua"/>
          <w:sz w:val="24"/>
          <w:szCs w:val="24"/>
        </w:rPr>
        <w:t>s</w:t>
      </w:r>
      <w:r w:rsidRPr="00BE69D4">
        <w:rPr>
          <w:rFonts w:ascii="Book Antiqua" w:hAnsi="Book Antiqua"/>
          <w:sz w:val="24"/>
          <w:szCs w:val="24"/>
        </w:rPr>
        <w:t xml:space="preserve"> práctica</w:t>
      </w:r>
      <w:r w:rsidR="009C6DAA" w:rsidRPr="00BE69D4">
        <w:rPr>
          <w:rFonts w:ascii="Book Antiqua" w:hAnsi="Book Antiqua"/>
          <w:sz w:val="24"/>
          <w:szCs w:val="24"/>
        </w:rPr>
        <w:t>s</w:t>
      </w:r>
      <w:r w:rsidRPr="00BE69D4">
        <w:rPr>
          <w:rFonts w:ascii="Book Antiqua" w:hAnsi="Book Antiqua"/>
          <w:sz w:val="24"/>
          <w:szCs w:val="24"/>
        </w:rPr>
        <w:t xml:space="preserve"> </w:t>
      </w:r>
      <w:r w:rsidR="00F47D0F" w:rsidRPr="00BE69D4">
        <w:rPr>
          <w:rFonts w:ascii="Book Antiqua" w:hAnsi="Book Antiqua"/>
          <w:sz w:val="24"/>
          <w:szCs w:val="24"/>
        </w:rPr>
        <w:t xml:space="preserve"> pre profesionales </w:t>
      </w:r>
      <w:r w:rsidRPr="00BE69D4">
        <w:rPr>
          <w:rFonts w:ascii="Book Antiqua" w:hAnsi="Book Antiqua"/>
          <w:sz w:val="24"/>
          <w:szCs w:val="24"/>
        </w:rPr>
        <w:t>de los estudiantes por</w:t>
      </w:r>
      <w:r w:rsidR="00AD36FC" w:rsidRPr="00BE69D4">
        <w:rPr>
          <w:rFonts w:ascii="Book Antiqua" w:hAnsi="Book Antiqua"/>
          <w:sz w:val="24"/>
          <w:szCs w:val="24"/>
        </w:rPr>
        <w:t xml:space="preserve"> </w:t>
      </w:r>
      <w:r w:rsidRPr="00BE69D4">
        <w:rPr>
          <w:rFonts w:ascii="Book Antiqua" w:hAnsi="Book Antiqua"/>
          <w:sz w:val="24"/>
          <w:szCs w:val="24"/>
        </w:rPr>
        <w:t>un período determinado que favorezca su preparación académica</w:t>
      </w:r>
      <w:r w:rsidR="00F47D0F" w:rsidRPr="00BE69D4">
        <w:rPr>
          <w:rFonts w:ascii="Book Antiqua" w:hAnsi="Book Antiqua"/>
          <w:sz w:val="24"/>
          <w:szCs w:val="24"/>
        </w:rPr>
        <w:t>, de acuerdo al plan de trabajo acordado con el Tutor asignado por la UTMACH; p</w:t>
      </w:r>
      <w:r w:rsidRPr="00BE69D4">
        <w:rPr>
          <w:rFonts w:ascii="Book Antiqua" w:hAnsi="Book Antiqua"/>
          <w:sz w:val="24"/>
          <w:szCs w:val="24"/>
        </w:rPr>
        <w:t xml:space="preserve">or tanto, las partes declaran que </w:t>
      </w:r>
      <w:r w:rsidR="00A31F54" w:rsidRPr="00BE69D4">
        <w:rPr>
          <w:rFonts w:ascii="Book Antiqua" w:hAnsi="Book Antiqua"/>
          <w:sz w:val="24"/>
          <w:szCs w:val="24"/>
        </w:rPr>
        <w:t xml:space="preserve">por </w:t>
      </w:r>
      <w:r w:rsidRPr="00BE69D4">
        <w:rPr>
          <w:rFonts w:ascii="Book Antiqua" w:hAnsi="Book Antiqua"/>
          <w:sz w:val="24"/>
          <w:szCs w:val="24"/>
        </w:rPr>
        <w:t xml:space="preserve">las prácticas que </w:t>
      </w:r>
      <w:r w:rsidR="00A36797" w:rsidRPr="00BE69D4">
        <w:rPr>
          <w:rFonts w:ascii="Book Antiqua" w:hAnsi="Book Antiqua"/>
          <w:sz w:val="24"/>
          <w:szCs w:val="24"/>
        </w:rPr>
        <w:t>facilita</w:t>
      </w:r>
      <w:r w:rsidR="009A2EF5" w:rsidRPr="00BE69D4">
        <w:rPr>
          <w:rFonts w:ascii="Book Antiqua" w:hAnsi="Book Antiqua"/>
          <w:sz w:val="24"/>
          <w:szCs w:val="24"/>
        </w:rPr>
        <w:t xml:space="preserve"> </w:t>
      </w:r>
      <w:r w:rsidR="00BE69D4" w:rsidRPr="00A55889">
        <w:rPr>
          <w:rFonts w:ascii="Book Antiqua" w:hAnsi="Book Antiqua"/>
          <w:b/>
          <w:sz w:val="28"/>
          <w:szCs w:val="24"/>
          <w:lang w:val="es-EC"/>
        </w:rPr>
        <w:t>(</w:t>
      </w:r>
      <w:r w:rsidR="00BE69D4" w:rsidRPr="00A55889">
        <w:rPr>
          <w:rFonts w:ascii="Book Antiqua" w:hAnsi="Book Antiqua"/>
          <w:b/>
          <w:i/>
          <w:color w:val="FF0000"/>
          <w:sz w:val="24"/>
          <w:szCs w:val="24"/>
          <w:lang w:val="es-EC"/>
        </w:rPr>
        <w:t>razón social de la contra parte</w:t>
      </w:r>
      <w:r w:rsidR="00BE69D4" w:rsidRPr="00A55889">
        <w:rPr>
          <w:rFonts w:ascii="Book Antiqua" w:hAnsi="Book Antiqua"/>
          <w:b/>
          <w:i/>
          <w:sz w:val="24"/>
          <w:szCs w:val="24"/>
          <w:lang w:val="es-EC"/>
        </w:rPr>
        <w:t>)</w:t>
      </w:r>
      <w:r w:rsidR="00BE69D4" w:rsidRPr="00A55889">
        <w:rPr>
          <w:rFonts w:ascii="Book Antiqua" w:hAnsi="Book Antiqua"/>
          <w:lang w:val="es-419"/>
        </w:rPr>
        <w:t xml:space="preserve"> </w:t>
      </w:r>
      <w:r w:rsidRPr="00BE69D4">
        <w:rPr>
          <w:rFonts w:ascii="Book Antiqua" w:hAnsi="Book Antiqua"/>
          <w:sz w:val="24"/>
          <w:szCs w:val="24"/>
        </w:rPr>
        <w:t xml:space="preserve">a los estudiantes de la </w:t>
      </w:r>
      <w:r w:rsidR="00147B8F" w:rsidRPr="00BE69D4">
        <w:rPr>
          <w:rFonts w:ascii="Book Antiqua" w:hAnsi="Book Antiqua"/>
          <w:sz w:val="24"/>
          <w:szCs w:val="24"/>
        </w:rPr>
        <w:t>UTMACH</w:t>
      </w:r>
      <w:r w:rsidRPr="00BE69D4">
        <w:rPr>
          <w:rFonts w:ascii="Book Antiqua" w:hAnsi="Book Antiqua"/>
          <w:sz w:val="24"/>
          <w:szCs w:val="24"/>
        </w:rPr>
        <w:t xml:space="preserve">; no contrae obligaciones de carácter patronal </w:t>
      </w:r>
      <w:r w:rsidR="0093620D" w:rsidRPr="00BE69D4">
        <w:rPr>
          <w:rFonts w:ascii="Book Antiqua" w:hAnsi="Book Antiqua"/>
          <w:sz w:val="24"/>
          <w:szCs w:val="24"/>
        </w:rPr>
        <w:t xml:space="preserve"> con UTMACH ni </w:t>
      </w:r>
      <w:r w:rsidRPr="00BE69D4">
        <w:rPr>
          <w:rFonts w:ascii="Book Antiqua" w:hAnsi="Book Antiqua"/>
          <w:sz w:val="24"/>
          <w:szCs w:val="24"/>
        </w:rPr>
        <w:t>con el personal designado y participante en la ejecución de las actividades de presente convenio, en especial referente a honorarios profesionales o beneficios laborales</w:t>
      </w:r>
      <w:r w:rsidR="00CC0E25" w:rsidRPr="00BE69D4">
        <w:rPr>
          <w:rFonts w:ascii="Book Antiqua" w:hAnsi="Book Antiqua"/>
          <w:sz w:val="24"/>
          <w:szCs w:val="24"/>
        </w:rPr>
        <w:t xml:space="preserve">. En cuanto a la prestación de servicios de salud en caso de emergencia y/o accidentes, se estará a las </w:t>
      </w:r>
      <w:r w:rsidR="00220888" w:rsidRPr="00BE69D4">
        <w:rPr>
          <w:rFonts w:ascii="Book Antiqua" w:hAnsi="Book Antiqua"/>
          <w:sz w:val="24"/>
          <w:szCs w:val="24"/>
        </w:rPr>
        <w:t>cláusulas</w:t>
      </w:r>
      <w:r w:rsidR="00CC0E25" w:rsidRPr="00BE69D4">
        <w:rPr>
          <w:rFonts w:ascii="Book Antiqua" w:hAnsi="Book Antiqua"/>
          <w:sz w:val="24"/>
          <w:szCs w:val="24"/>
        </w:rPr>
        <w:t xml:space="preserve"> y condiciones determinadas en la póliza de Seguros de Vida y Accidentes que tiene contratado la Universidad Técnica de Machala en favor de sus estudiantes.</w:t>
      </w:r>
    </w:p>
    <w:p w14:paraId="2FDD1FD4" w14:textId="77777777" w:rsidR="00653A59" w:rsidRPr="00BE69D4" w:rsidRDefault="00653A59" w:rsidP="00CA2AD6">
      <w:pPr>
        <w:spacing w:after="0"/>
        <w:jc w:val="both"/>
        <w:rPr>
          <w:rFonts w:ascii="Book Antiqua" w:hAnsi="Book Antiqua" w:cs="Arial"/>
          <w:sz w:val="24"/>
          <w:szCs w:val="24"/>
        </w:rPr>
      </w:pPr>
    </w:p>
    <w:p w14:paraId="101237D4" w14:textId="37D248C4" w:rsidR="00653A59" w:rsidRPr="00BE69D4" w:rsidRDefault="00653A59" w:rsidP="00CA2AD6">
      <w:pPr>
        <w:pStyle w:val="Predeterminado"/>
        <w:spacing w:after="0" w:line="276" w:lineRule="auto"/>
        <w:jc w:val="both"/>
        <w:rPr>
          <w:rFonts w:ascii="Book Antiqua" w:hAnsi="Book Antiqua" w:cs="Arial"/>
          <w:b/>
          <w:sz w:val="24"/>
          <w:szCs w:val="24"/>
          <w:lang w:val="es-ES"/>
        </w:rPr>
      </w:pPr>
      <w:r w:rsidRPr="00BE69D4">
        <w:rPr>
          <w:rFonts w:ascii="Book Antiqua" w:hAnsi="Book Antiqua" w:cs="Arial"/>
          <w:b/>
          <w:sz w:val="24"/>
          <w:szCs w:val="24"/>
          <w:lang w:val="es-ES"/>
        </w:rPr>
        <w:t>CLAUSULA</w:t>
      </w:r>
      <w:r w:rsidR="0093620D" w:rsidRPr="00BE69D4">
        <w:rPr>
          <w:rFonts w:ascii="Book Antiqua" w:hAnsi="Book Antiqua" w:cs="Arial"/>
          <w:b/>
          <w:sz w:val="24"/>
          <w:szCs w:val="24"/>
          <w:lang w:val="es-ES"/>
        </w:rPr>
        <w:t xml:space="preserve"> DÉCIMA:</w:t>
      </w:r>
      <w:r w:rsidRPr="00BE69D4">
        <w:rPr>
          <w:rFonts w:ascii="Book Antiqua" w:hAnsi="Book Antiqua" w:cs="Arial"/>
          <w:b/>
          <w:sz w:val="24"/>
          <w:szCs w:val="24"/>
          <w:lang w:val="es-ES"/>
        </w:rPr>
        <w:t xml:space="preserve"> TERMINACIÓN </w:t>
      </w:r>
      <w:r w:rsidR="00BE69D4" w:rsidRPr="00BE69D4">
        <w:rPr>
          <w:rFonts w:ascii="Book Antiqua" w:hAnsi="Book Antiqua" w:cs="Arial"/>
          <w:b/>
          <w:sz w:val="24"/>
          <w:szCs w:val="24"/>
          <w:lang w:val="es-ES"/>
        </w:rPr>
        <w:t>ANTICIPADA. -</w:t>
      </w:r>
    </w:p>
    <w:p w14:paraId="25F473B8" w14:textId="77777777" w:rsidR="00653A59" w:rsidRPr="00BE69D4" w:rsidRDefault="00653A59" w:rsidP="00CA2AD6">
      <w:pPr>
        <w:pStyle w:val="Predeterminado"/>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 xml:space="preserve">El convenio terminará por las siguientes causas: </w:t>
      </w:r>
    </w:p>
    <w:p w14:paraId="2E081A0F" w14:textId="77777777" w:rsidR="00653A59" w:rsidRPr="00BE69D4" w:rsidRDefault="00653A5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Incumplimiento de las obligaciones.</w:t>
      </w:r>
    </w:p>
    <w:p w14:paraId="07DC7E7B" w14:textId="77777777" w:rsidR="00653A59" w:rsidRPr="00BE69D4" w:rsidRDefault="00653A5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Por incumplimiento del objeto del Convenio.</w:t>
      </w:r>
    </w:p>
    <w:p w14:paraId="30ECDDAC" w14:textId="77777777" w:rsidR="00653A59" w:rsidRPr="00BE69D4" w:rsidRDefault="00653A5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Por vencimiento del plazo.</w:t>
      </w:r>
    </w:p>
    <w:p w14:paraId="0A00D0AD" w14:textId="151C7DC3" w:rsidR="00653A59" w:rsidRPr="00BE69D4" w:rsidRDefault="00653A5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Por acuerdo mutuo de las partes</w:t>
      </w:r>
      <w:r w:rsidR="00A31F54" w:rsidRPr="00BE69D4">
        <w:rPr>
          <w:rFonts w:ascii="Book Antiqua" w:hAnsi="Book Antiqua" w:cs="Arial"/>
          <w:sz w:val="24"/>
          <w:szCs w:val="24"/>
          <w:lang w:val="es-ES"/>
        </w:rPr>
        <w:t>.</w:t>
      </w:r>
    </w:p>
    <w:p w14:paraId="5C52315F" w14:textId="77777777" w:rsidR="00653A59" w:rsidRPr="00BE69D4" w:rsidRDefault="00653A5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Por causas de fuerza mayor o caso fortuito de conformidad con la Ley, que hicieran imposible continuar con la ejecución de las obligaciones.</w:t>
      </w:r>
    </w:p>
    <w:p w14:paraId="583CF003" w14:textId="58DA19FC" w:rsidR="00653A59" w:rsidRPr="00BE69D4" w:rsidRDefault="00653A5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Por así exigirlo el interés público, previa notificación y fundamento.</w:t>
      </w:r>
    </w:p>
    <w:p w14:paraId="2B49916B" w14:textId="0583D832" w:rsidR="00511B29" w:rsidRPr="00BE69D4" w:rsidRDefault="00511B29" w:rsidP="00CA2AD6">
      <w:pPr>
        <w:pStyle w:val="Predeterminado"/>
        <w:numPr>
          <w:ilvl w:val="0"/>
          <w:numId w:val="4"/>
        </w:numPr>
        <w:spacing w:after="0" w:line="276" w:lineRule="auto"/>
        <w:jc w:val="both"/>
        <w:rPr>
          <w:rFonts w:ascii="Book Antiqua" w:hAnsi="Book Antiqua" w:cs="Arial"/>
          <w:sz w:val="24"/>
          <w:szCs w:val="24"/>
          <w:lang w:val="es-ES"/>
        </w:rPr>
      </w:pPr>
      <w:r w:rsidRPr="00BE69D4">
        <w:rPr>
          <w:rFonts w:ascii="Book Antiqua" w:hAnsi="Book Antiqua" w:cs="Arial"/>
          <w:sz w:val="24"/>
          <w:szCs w:val="24"/>
          <w:lang w:val="es-ES"/>
        </w:rPr>
        <w:t>Terminación unilateral</w:t>
      </w:r>
      <w:r w:rsidR="00F47D0F" w:rsidRPr="00BE69D4">
        <w:rPr>
          <w:rFonts w:ascii="Book Antiqua" w:hAnsi="Book Antiqua" w:cs="Arial"/>
          <w:sz w:val="24"/>
          <w:szCs w:val="24"/>
          <w:lang w:val="es-ES"/>
        </w:rPr>
        <w:t xml:space="preserve"> de cualquiera de las partes con </w:t>
      </w:r>
      <w:r w:rsidR="00A31F54" w:rsidRPr="00BE69D4">
        <w:rPr>
          <w:rFonts w:ascii="Book Antiqua" w:hAnsi="Book Antiqua" w:cs="Arial"/>
          <w:sz w:val="24"/>
          <w:szCs w:val="24"/>
          <w:lang w:val="es-ES"/>
        </w:rPr>
        <w:t>treinta (</w:t>
      </w:r>
      <w:r w:rsidR="00F47D0F" w:rsidRPr="00BE69D4">
        <w:rPr>
          <w:rFonts w:ascii="Book Antiqua" w:hAnsi="Book Antiqua" w:cs="Arial"/>
          <w:sz w:val="24"/>
          <w:szCs w:val="24"/>
          <w:lang w:val="es-ES"/>
        </w:rPr>
        <w:t>30</w:t>
      </w:r>
      <w:r w:rsidR="00A31F54" w:rsidRPr="00BE69D4">
        <w:rPr>
          <w:rFonts w:ascii="Book Antiqua" w:hAnsi="Book Antiqua" w:cs="Arial"/>
          <w:sz w:val="24"/>
          <w:szCs w:val="24"/>
          <w:lang w:val="es-ES"/>
        </w:rPr>
        <w:t>)</w:t>
      </w:r>
      <w:r w:rsidR="00F47D0F" w:rsidRPr="00BE69D4">
        <w:rPr>
          <w:rFonts w:ascii="Book Antiqua" w:hAnsi="Book Antiqua" w:cs="Arial"/>
          <w:sz w:val="24"/>
          <w:szCs w:val="24"/>
          <w:lang w:val="es-ES"/>
        </w:rPr>
        <w:t xml:space="preserve"> días de anticipación.</w:t>
      </w:r>
    </w:p>
    <w:p w14:paraId="11F14E8A" w14:textId="13CB7ECA" w:rsidR="00653A59" w:rsidRPr="00BE69D4" w:rsidRDefault="00653A59" w:rsidP="00CA2AD6">
      <w:pPr>
        <w:spacing w:after="0"/>
        <w:jc w:val="both"/>
        <w:rPr>
          <w:rFonts w:ascii="Book Antiqua" w:hAnsi="Book Antiqua" w:cs="Arial"/>
          <w:b/>
          <w:sz w:val="24"/>
          <w:szCs w:val="24"/>
        </w:rPr>
      </w:pPr>
      <w:r w:rsidRPr="00BE69D4">
        <w:rPr>
          <w:rFonts w:ascii="Book Antiqua" w:hAnsi="Book Antiqua" w:cs="Arial"/>
          <w:b/>
          <w:sz w:val="24"/>
          <w:szCs w:val="24"/>
        </w:rPr>
        <w:lastRenderedPageBreak/>
        <w:t xml:space="preserve">CLÁUSULA </w:t>
      </w:r>
      <w:r w:rsidR="0093620D" w:rsidRPr="00BE69D4">
        <w:rPr>
          <w:rFonts w:ascii="Book Antiqua" w:hAnsi="Book Antiqua" w:cs="Arial"/>
          <w:b/>
          <w:sz w:val="24"/>
          <w:szCs w:val="24"/>
        </w:rPr>
        <w:t xml:space="preserve">DÉCIMA </w:t>
      </w:r>
      <w:r w:rsidR="00CA2AD6" w:rsidRPr="00BE69D4">
        <w:rPr>
          <w:rFonts w:ascii="Book Antiqua" w:hAnsi="Book Antiqua" w:cs="Arial"/>
          <w:b/>
          <w:sz w:val="24"/>
          <w:szCs w:val="24"/>
        </w:rPr>
        <w:t>PRIMERA</w:t>
      </w:r>
      <w:r w:rsidRPr="00BE69D4">
        <w:rPr>
          <w:rFonts w:ascii="Book Antiqua" w:hAnsi="Book Antiqua" w:cs="Arial"/>
          <w:b/>
          <w:sz w:val="24"/>
          <w:szCs w:val="24"/>
        </w:rPr>
        <w:t xml:space="preserve">: SOLUCIÓN DE </w:t>
      </w:r>
      <w:r w:rsidR="00BE69D4" w:rsidRPr="00BE69D4">
        <w:rPr>
          <w:rFonts w:ascii="Book Antiqua" w:hAnsi="Book Antiqua" w:cs="Arial"/>
          <w:b/>
          <w:sz w:val="24"/>
          <w:szCs w:val="24"/>
        </w:rPr>
        <w:t>CONTROVERSIAS. -</w:t>
      </w:r>
    </w:p>
    <w:p w14:paraId="52E3FFC8" w14:textId="4685DDEB" w:rsidR="00D573E1" w:rsidRPr="00BE69D4" w:rsidRDefault="00653A59" w:rsidP="00CA2AD6">
      <w:pPr>
        <w:pStyle w:val="Textoindependiente"/>
        <w:spacing w:line="276" w:lineRule="auto"/>
        <w:rPr>
          <w:rFonts w:ascii="Book Antiqua" w:hAnsi="Book Antiqua"/>
          <w:sz w:val="24"/>
          <w:szCs w:val="24"/>
        </w:rPr>
      </w:pPr>
      <w:r w:rsidRPr="00BE69D4">
        <w:rPr>
          <w:rFonts w:ascii="Book Antiqua" w:hAnsi="Book Antiqua"/>
          <w:sz w:val="24"/>
          <w:szCs w:val="24"/>
        </w:rPr>
        <w:t xml:space="preserve">Si se suscitaren divergencias o controversias en la interpretación o ejecución del presente convenio, cuando las partes no llegaren a un acuerdo amigable directo, podrán utilizar los métodos alternativos para la solución de controversias en </w:t>
      </w:r>
      <w:r w:rsidR="00D573E1" w:rsidRPr="00BE69D4">
        <w:rPr>
          <w:rFonts w:ascii="Book Antiqua" w:hAnsi="Book Antiqua"/>
          <w:sz w:val="24"/>
          <w:szCs w:val="24"/>
        </w:rPr>
        <w:t>la Procuraduría General del Estado</w:t>
      </w:r>
      <w:r w:rsidRPr="00BE69D4">
        <w:rPr>
          <w:rFonts w:ascii="Book Antiqua" w:hAnsi="Book Antiqua"/>
          <w:sz w:val="24"/>
          <w:szCs w:val="24"/>
        </w:rPr>
        <w:t>, sede</w:t>
      </w:r>
      <w:r w:rsidR="009131F4" w:rsidRPr="00BE69D4">
        <w:rPr>
          <w:rFonts w:ascii="Book Antiqua" w:hAnsi="Book Antiqua"/>
          <w:sz w:val="24"/>
          <w:szCs w:val="24"/>
        </w:rPr>
        <w:t xml:space="preserve"> </w:t>
      </w:r>
      <w:r w:rsidR="005517D7" w:rsidRPr="00BE69D4">
        <w:rPr>
          <w:rFonts w:ascii="Book Antiqua" w:hAnsi="Book Antiqua"/>
          <w:sz w:val="24"/>
          <w:szCs w:val="24"/>
        </w:rPr>
        <w:t xml:space="preserve">en el </w:t>
      </w:r>
      <w:r w:rsidR="009131F4" w:rsidRPr="00BE69D4">
        <w:rPr>
          <w:rFonts w:ascii="Book Antiqua" w:hAnsi="Book Antiqua"/>
          <w:sz w:val="24"/>
          <w:szCs w:val="24"/>
        </w:rPr>
        <w:t>Cantón</w:t>
      </w:r>
      <w:r w:rsidRPr="00BE69D4">
        <w:rPr>
          <w:rFonts w:ascii="Book Antiqua" w:hAnsi="Book Antiqua"/>
          <w:sz w:val="24"/>
          <w:szCs w:val="24"/>
        </w:rPr>
        <w:t xml:space="preserve"> Machala</w:t>
      </w:r>
      <w:r w:rsidR="00800D3F" w:rsidRPr="00BE69D4">
        <w:rPr>
          <w:rFonts w:ascii="Book Antiqua" w:hAnsi="Book Antiqua"/>
          <w:sz w:val="24"/>
          <w:szCs w:val="24"/>
        </w:rPr>
        <w:t>.</w:t>
      </w:r>
    </w:p>
    <w:p w14:paraId="293C3485" w14:textId="698A6BD2" w:rsidR="00BE69D4" w:rsidRPr="00BE69D4" w:rsidRDefault="00BE69D4" w:rsidP="00CA2AD6">
      <w:pPr>
        <w:pStyle w:val="Ttulo1"/>
        <w:spacing w:before="230" w:line="276" w:lineRule="auto"/>
        <w:rPr>
          <w:rFonts w:ascii="Book Antiqua" w:hAnsi="Book Antiqua" w:cs="Times New Roman"/>
        </w:rPr>
      </w:pPr>
      <w:r w:rsidRPr="00BE69D4">
        <w:rPr>
          <w:rFonts w:ascii="Book Antiqua" w:hAnsi="Book Antiqua"/>
          <w:sz w:val="24"/>
          <w:szCs w:val="24"/>
        </w:rPr>
        <w:t xml:space="preserve">CLÁUSULA DÉCIMA </w:t>
      </w:r>
      <w:r w:rsidR="00CA2AD6" w:rsidRPr="00CA2AD6">
        <w:rPr>
          <w:rFonts w:ascii="Book Antiqua" w:hAnsi="Book Antiqua"/>
          <w:sz w:val="24"/>
          <w:szCs w:val="24"/>
        </w:rPr>
        <w:t>SEGUNDA</w:t>
      </w:r>
      <w:r w:rsidRPr="00BE69D4">
        <w:rPr>
          <w:rFonts w:ascii="Book Antiqua" w:hAnsi="Book Antiqua"/>
          <w:sz w:val="24"/>
          <w:szCs w:val="24"/>
        </w:rPr>
        <w:t>: DELEGADOS, SUPERVISIÓN, ADMINISTRACIÓN Y NOTIFICACIONES DEL CONVENIO</w:t>
      </w:r>
    </w:p>
    <w:p w14:paraId="2B8B69C0" w14:textId="77777777" w:rsidR="000E3115" w:rsidRDefault="000E3115" w:rsidP="000E3115">
      <w:pPr>
        <w:spacing w:after="0"/>
        <w:jc w:val="both"/>
        <w:rPr>
          <w:rFonts w:ascii="Book Antiqua" w:hAnsi="Book Antiqua"/>
          <w:bCs/>
          <w:sz w:val="24"/>
          <w:szCs w:val="24"/>
        </w:rPr>
      </w:pPr>
      <w:r w:rsidRPr="00C42C35">
        <w:rPr>
          <w:rFonts w:ascii="Book Antiqua" w:hAnsi="Book Antiqua" w:cs="Arial"/>
          <w:bCs/>
          <w:sz w:val="24"/>
          <w:szCs w:val="24"/>
        </w:rPr>
        <w:t xml:space="preserve">Cada parte designará a un delegado para que actúe como administrador del convenio, debiendo realizar la supervisión y seguimiento de las actividades descritas en este documento, para lo cual deberán presentar los </w:t>
      </w:r>
      <w:r w:rsidRPr="00C42C35">
        <w:rPr>
          <w:rFonts w:ascii="Book Antiqua" w:hAnsi="Book Antiqua"/>
          <w:bCs/>
          <w:sz w:val="24"/>
          <w:szCs w:val="24"/>
        </w:rPr>
        <w:t xml:space="preserve">informes pertinentes que permitan medir su cumplimiento ante la Dirección de Vinculación de la Universidad Técnica de Machala. </w:t>
      </w:r>
    </w:p>
    <w:p w14:paraId="1E64AF16" w14:textId="77777777" w:rsidR="000E3115" w:rsidRDefault="000E3115" w:rsidP="000E3115">
      <w:pPr>
        <w:spacing w:after="0"/>
        <w:jc w:val="both"/>
        <w:rPr>
          <w:rFonts w:ascii="Book Antiqua" w:hAnsi="Book Antiqua"/>
          <w:bCs/>
          <w:sz w:val="24"/>
          <w:szCs w:val="24"/>
        </w:rPr>
      </w:pPr>
    </w:p>
    <w:p w14:paraId="179DABA6" w14:textId="77777777" w:rsidR="000E3115" w:rsidRPr="00C42C35" w:rsidRDefault="000E3115" w:rsidP="000E3115">
      <w:pPr>
        <w:spacing w:after="0"/>
        <w:jc w:val="both"/>
        <w:rPr>
          <w:rFonts w:ascii="Book Antiqua" w:hAnsi="Book Antiqua"/>
          <w:bCs/>
          <w:sz w:val="24"/>
          <w:szCs w:val="24"/>
        </w:rPr>
      </w:pPr>
      <w:r w:rsidRPr="007801BA">
        <w:rPr>
          <w:rFonts w:ascii="Book Antiqua" w:hAnsi="Book Antiqua"/>
          <w:bCs/>
          <w:sz w:val="24"/>
          <w:szCs w:val="24"/>
        </w:rPr>
        <w:t>Cualquier notificación de cambio de los funcionarios de enlace se hará por escrito sin necesidad de modificar este Convenio.</w:t>
      </w:r>
      <w:r>
        <w:rPr>
          <w:rFonts w:ascii="Book Antiqua" w:hAnsi="Book Antiqua"/>
          <w:bCs/>
          <w:sz w:val="24"/>
          <w:szCs w:val="24"/>
        </w:rPr>
        <w:t xml:space="preserve"> </w:t>
      </w:r>
      <w:r w:rsidRPr="00C42C35">
        <w:rPr>
          <w:rFonts w:ascii="Book Antiqua" w:hAnsi="Book Antiqua"/>
          <w:bCs/>
          <w:sz w:val="24"/>
          <w:szCs w:val="24"/>
        </w:rPr>
        <w:t>Los funcionarios designados son:</w:t>
      </w:r>
    </w:p>
    <w:p w14:paraId="11A2205C" w14:textId="77777777" w:rsidR="000E3115" w:rsidRDefault="000E3115" w:rsidP="00CA2AD6">
      <w:pPr>
        <w:jc w:val="both"/>
        <w:rPr>
          <w:rFonts w:ascii="Book Antiqua" w:hAnsi="Book Antiqua" w:cs="Arial"/>
          <w:b/>
          <w:sz w:val="28"/>
          <w:szCs w:val="24"/>
          <w:lang w:val="es-EC"/>
        </w:rPr>
      </w:pPr>
    </w:p>
    <w:p w14:paraId="4BDD4E9E" w14:textId="16CEABD1" w:rsidR="00BE69D4" w:rsidRPr="00BE69D4" w:rsidRDefault="00BE69D4" w:rsidP="000E3115">
      <w:pPr>
        <w:spacing w:after="0"/>
        <w:jc w:val="both"/>
        <w:rPr>
          <w:rFonts w:ascii="Book Antiqua" w:eastAsia="Times New Roman" w:hAnsi="Book Antiqua" w:cs="Segoe UI"/>
          <w:sz w:val="24"/>
          <w:szCs w:val="24"/>
          <w:lang w:eastAsia="es-EC"/>
        </w:rPr>
      </w:pPr>
      <w:r w:rsidRPr="00A55889">
        <w:rPr>
          <w:rFonts w:ascii="Book Antiqua" w:hAnsi="Book Antiqua" w:cs="Arial"/>
          <w:b/>
          <w:sz w:val="28"/>
          <w:szCs w:val="24"/>
          <w:lang w:val="es-EC"/>
        </w:rPr>
        <w:t>(</w:t>
      </w:r>
      <w:r w:rsidRPr="00A55889">
        <w:rPr>
          <w:rFonts w:ascii="Book Antiqua" w:hAnsi="Book Antiqua"/>
          <w:b/>
          <w:i/>
          <w:color w:val="FF0000"/>
          <w:sz w:val="24"/>
          <w:szCs w:val="24"/>
          <w:lang w:val="es-EC"/>
        </w:rPr>
        <w:t>razón social de la contra parte</w:t>
      </w:r>
      <w:r w:rsidRPr="00A55889">
        <w:rPr>
          <w:rFonts w:ascii="Book Antiqua" w:hAnsi="Book Antiqua"/>
          <w:b/>
          <w:i/>
          <w:sz w:val="24"/>
          <w:szCs w:val="24"/>
          <w:lang w:val="es-EC"/>
        </w:rPr>
        <w:t>)</w:t>
      </w:r>
    </w:p>
    <w:p w14:paraId="29024174" w14:textId="041DEF00" w:rsidR="00BE69D4" w:rsidRPr="00BE69D4" w:rsidRDefault="00BE69D4" w:rsidP="000E3115">
      <w:pPr>
        <w:spacing w:after="0"/>
        <w:jc w:val="both"/>
        <w:rPr>
          <w:rFonts w:ascii="Book Antiqua" w:eastAsia="Times New Roman" w:hAnsi="Book Antiqua" w:cs="Segoe UI"/>
          <w:b/>
          <w:sz w:val="24"/>
          <w:szCs w:val="24"/>
          <w:lang w:eastAsia="es-EC"/>
        </w:rPr>
      </w:pPr>
      <w:r w:rsidRPr="00BE69D4">
        <w:rPr>
          <w:rFonts w:ascii="Book Antiqua" w:eastAsia="Times New Roman" w:hAnsi="Book Antiqua" w:cs="Segoe UI"/>
          <w:b/>
          <w:sz w:val="24"/>
          <w:szCs w:val="24"/>
          <w:lang w:eastAsia="es-EC"/>
        </w:rPr>
        <w:t xml:space="preserve">Persona de contacto: </w:t>
      </w:r>
    </w:p>
    <w:p w14:paraId="5695C280" w14:textId="0B66802F" w:rsidR="00BE69D4" w:rsidRPr="00BE69D4" w:rsidRDefault="00BE69D4" w:rsidP="00CA2AD6">
      <w:pPr>
        <w:pStyle w:val="Textoindependiente"/>
        <w:spacing w:line="276" w:lineRule="auto"/>
        <w:rPr>
          <w:rFonts w:ascii="Book Antiqua" w:eastAsia="Times New Roman" w:hAnsi="Book Antiqua" w:cs="Segoe UI"/>
          <w:b/>
          <w:sz w:val="24"/>
          <w:szCs w:val="24"/>
          <w:lang w:eastAsia="es-EC"/>
        </w:rPr>
      </w:pPr>
      <w:r w:rsidRPr="00BE69D4">
        <w:rPr>
          <w:rFonts w:ascii="Book Antiqua" w:eastAsia="Times New Roman" w:hAnsi="Book Antiqua" w:cs="Segoe UI"/>
          <w:b/>
          <w:sz w:val="24"/>
          <w:szCs w:val="24"/>
          <w:lang w:eastAsia="es-EC"/>
        </w:rPr>
        <w:t xml:space="preserve">Cargo: </w:t>
      </w:r>
    </w:p>
    <w:p w14:paraId="4A538DA7" w14:textId="765052DA" w:rsidR="00BE69D4" w:rsidRPr="00BE69D4" w:rsidRDefault="00BE69D4" w:rsidP="00CA2AD6">
      <w:pPr>
        <w:tabs>
          <w:tab w:val="left" w:pos="993"/>
          <w:tab w:val="left" w:pos="1134"/>
        </w:tabs>
        <w:spacing w:after="0"/>
        <w:jc w:val="both"/>
        <w:rPr>
          <w:rFonts w:ascii="Book Antiqua" w:eastAsia="Times New Roman" w:hAnsi="Book Antiqua" w:cs="Segoe UI"/>
          <w:b/>
          <w:sz w:val="24"/>
          <w:szCs w:val="24"/>
          <w:lang w:eastAsia="es-EC"/>
        </w:rPr>
      </w:pPr>
      <w:r w:rsidRPr="00BE69D4">
        <w:rPr>
          <w:rFonts w:ascii="Book Antiqua" w:eastAsia="Times New Roman" w:hAnsi="Book Antiqua" w:cs="Segoe UI"/>
          <w:b/>
          <w:sz w:val="24"/>
          <w:szCs w:val="24"/>
          <w:lang w:eastAsia="es-EC"/>
        </w:rPr>
        <w:t xml:space="preserve">Email: </w:t>
      </w:r>
    </w:p>
    <w:p w14:paraId="026E21C1" w14:textId="028775DA" w:rsidR="00BE69D4" w:rsidRPr="00BE69D4" w:rsidRDefault="00BE69D4" w:rsidP="00CA2AD6">
      <w:pPr>
        <w:spacing w:before="12" w:after="0"/>
        <w:jc w:val="both"/>
        <w:rPr>
          <w:rFonts w:ascii="Book Antiqua" w:eastAsia="Times New Roman" w:hAnsi="Book Antiqua" w:cs="Segoe UI"/>
          <w:b/>
          <w:sz w:val="24"/>
          <w:szCs w:val="24"/>
          <w:lang w:eastAsia="es-EC"/>
        </w:rPr>
      </w:pPr>
      <w:r w:rsidRPr="00BE69D4">
        <w:rPr>
          <w:rFonts w:ascii="Book Antiqua" w:eastAsia="Times New Roman" w:hAnsi="Book Antiqua" w:cs="Segoe UI"/>
          <w:b/>
          <w:sz w:val="24"/>
          <w:szCs w:val="24"/>
          <w:lang w:eastAsia="es-EC"/>
        </w:rPr>
        <w:t xml:space="preserve">Número de Celular: </w:t>
      </w:r>
    </w:p>
    <w:p w14:paraId="561193AC" w14:textId="21C0DB07" w:rsidR="00BE69D4" w:rsidRPr="00BE69D4" w:rsidRDefault="00BE69D4" w:rsidP="00CA2AD6">
      <w:pPr>
        <w:spacing w:before="12" w:after="0"/>
        <w:jc w:val="both"/>
        <w:rPr>
          <w:rFonts w:ascii="Book Antiqua" w:eastAsia="Times New Roman" w:hAnsi="Book Antiqua" w:cs="Segoe UI"/>
          <w:b/>
          <w:sz w:val="24"/>
          <w:szCs w:val="24"/>
          <w:lang w:eastAsia="es-EC"/>
        </w:rPr>
      </w:pPr>
      <w:r w:rsidRPr="00BE69D4">
        <w:rPr>
          <w:rFonts w:ascii="Book Antiqua" w:eastAsia="Times New Roman" w:hAnsi="Book Antiqua" w:cs="Segoe UI"/>
          <w:b/>
          <w:sz w:val="24"/>
          <w:szCs w:val="24"/>
          <w:lang w:eastAsia="es-EC"/>
        </w:rPr>
        <w:t xml:space="preserve">Cuidad: </w:t>
      </w:r>
    </w:p>
    <w:p w14:paraId="7B5B0DEB" w14:textId="7E9F632C" w:rsidR="00BE69D4" w:rsidRPr="00BE69D4" w:rsidRDefault="00BE69D4" w:rsidP="00CA2AD6">
      <w:pPr>
        <w:spacing w:after="0"/>
        <w:jc w:val="both"/>
        <w:rPr>
          <w:rFonts w:ascii="Book Antiqua" w:eastAsia="Times New Roman" w:hAnsi="Book Antiqua" w:cs="Segoe UI"/>
          <w:b/>
          <w:sz w:val="24"/>
          <w:szCs w:val="24"/>
          <w:lang w:eastAsia="es-EC"/>
        </w:rPr>
      </w:pPr>
      <w:r w:rsidRPr="00BE69D4">
        <w:rPr>
          <w:rFonts w:ascii="Book Antiqua" w:eastAsia="Times New Roman" w:hAnsi="Book Antiqua" w:cs="Segoe UI"/>
          <w:b/>
          <w:sz w:val="24"/>
          <w:szCs w:val="24"/>
          <w:lang w:eastAsia="es-EC"/>
        </w:rPr>
        <w:t xml:space="preserve">Provincia: </w:t>
      </w:r>
    </w:p>
    <w:p w14:paraId="3C622512" w14:textId="77777777" w:rsidR="00BE69D4" w:rsidRPr="00BE69D4" w:rsidRDefault="00BE69D4" w:rsidP="00CA2AD6">
      <w:pPr>
        <w:pStyle w:val="Textoindependiente"/>
        <w:spacing w:before="2" w:line="276" w:lineRule="auto"/>
        <w:rPr>
          <w:rFonts w:ascii="Book Antiqua" w:eastAsia="Times New Roman" w:hAnsi="Book Antiqua" w:cs="Segoe UI"/>
          <w:sz w:val="24"/>
          <w:szCs w:val="24"/>
          <w:lang w:eastAsia="es-EC"/>
        </w:rPr>
      </w:pPr>
    </w:p>
    <w:p w14:paraId="664972CA" w14:textId="77777777" w:rsidR="00BE69D4" w:rsidRPr="00BE69D4" w:rsidRDefault="00BE69D4" w:rsidP="00CA2AD6">
      <w:pPr>
        <w:pStyle w:val="Ttulo1"/>
        <w:spacing w:line="276" w:lineRule="auto"/>
        <w:rPr>
          <w:rFonts w:ascii="Book Antiqua" w:eastAsia="Times New Roman" w:hAnsi="Book Antiqua" w:cs="Segoe UI"/>
          <w:sz w:val="24"/>
          <w:szCs w:val="24"/>
          <w:lang w:eastAsia="es-EC"/>
        </w:rPr>
      </w:pPr>
      <w:r w:rsidRPr="00BE69D4">
        <w:rPr>
          <w:rFonts w:ascii="Book Antiqua" w:eastAsia="Times New Roman" w:hAnsi="Book Antiqua" w:cs="Segoe UI"/>
          <w:sz w:val="24"/>
          <w:szCs w:val="24"/>
          <w:lang w:eastAsia="es-EC"/>
        </w:rPr>
        <w:t>UNIVERSIDAD TÉCNICA DE MACHALA</w:t>
      </w:r>
    </w:p>
    <w:p w14:paraId="400BDD5D" w14:textId="77777777" w:rsidR="00BE69D4" w:rsidRPr="00BE69D4" w:rsidRDefault="00BE69D4" w:rsidP="00CA2AD6">
      <w:pPr>
        <w:spacing w:after="0"/>
        <w:jc w:val="both"/>
        <w:rPr>
          <w:rFonts w:ascii="Book Antiqua" w:eastAsia="Times New Roman" w:hAnsi="Book Antiqua" w:cs="Segoe UI"/>
          <w:sz w:val="24"/>
          <w:szCs w:val="24"/>
          <w:lang w:eastAsia="es-EC"/>
        </w:rPr>
      </w:pPr>
      <w:r w:rsidRPr="00BE69D4">
        <w:rPr>
          <w:rFonts w:ascii="Book Antiqua" w:eastAsia="Times New Roman" w:hAnsi="Book Antiqua" w:cs="Segoe UI"/>
          <w:b/>
          <w:sz w:val="24"/>
          <w:szCs w:val="24"/>
          <w:lang w:eastAsia="es-EC"/>
        </w:rPr>
        <w:t>Persona de contacto:</w:t>
      </w:r>
      <w:r w:rsidRPr="00BE69D4">
        <w:rPr>
          <w:rFonts w:ascii="Book Antiqua" w:eastAsia="Times New Roman" w:hAnsi="Book Antiqua" w:cs="Segoe UI"/>
          <w:sz w:val="24"/>
          <w:szCs w:val="24"/>
          <w:lang w:eastAsia="es-EC"/>
        </w:rPr>
        <w:t xml:space="preserve"> Ing. Katerine Guevara Correa </w:t>
      </w:r>
      <w:proofErr w:type="spellStart"/>
      <w:r w:rsidRPr="00BE69D4">
        <w:rPr>
          <w:rFonts w:ascii="Book Antiqua" w:eastAsia="Times New Roman" w:hAnsi="Book Antiqua" w:cs="Segoe UI"/>
          <w:sz w:val="24"/>
          <w:szCs w:val="24"/>
          <w:lang w:eastAsia="es-EC"/>
        </w:rPr>
        <w:t>Mgs</w:t>
      </w:r>
      <w:proofErr w:type="spellEnd"/>
      <w:r w:rsidRPr="00BE69D4">
        <w:rPr>
          <w:rFonts w:ascii="Book Antiqua" w:eastAsia="Times New Roman" w:hAnsi="Book Antiqua" w:cs="Segoe UI"/>
          <w:sz w:val="24"/>
          <w:szCs w:val="24"/>
          <w:lang w:eastAsia="es-EC"/>
        </w:rPr>
        <w:t>.</w:t>
      </w:r>
    </w:p>
    <w:p w14:paraId="7B8F2EF0" w14:textId="37E0A44D" w:rsidR="00BE69D4" w:rsidRPr="00BE69D4" w:rsidRDefault="00BE69D4" w:rsidP="00CA2AD6">
      <w:pPr>
        <w:spacing w:after="0"/>
        <w:jc w:val="both"/>
        <w:rPr>
          <w:rFonts w:ascii="Book Antiqua" w:eastAsia="Times New Roman" w:hAnsi="Book Antiqua" w:cs="Segoe UI"/>
          <w:sz w:val="24"/>
          <w:szCs w:val="24"/>
          <w:lang w:eastAsia="es-EC"/>
        </w:rPr>
      </w:pPr>
      <w:r w:rsidRPr="00BE69D4">
        <w:rPr>
          <w:rFonts w:ascii="Book Antiqua" w:eastAsia="Times New Roman" w:hAnsi="Book Antiqua" w:cs="Segoe UI"/>
          <w:b/>
          <w:sz w:val="24"/>
          <w:szCs w:val="24"/>
          <w:lang w:eastAsia="es-EC"/>
        </w:rPr>
        <w:t>Cargo:</w:t>
      </w:r>
      <w:r w:rsidRPr="00BE69D4">
        <w:rPr>
          <w:rFonts w:ascii="Book Antiqua" w:eastAsia="Times New Roman" w:hAnsi="Book Antiqua" w:cs="Segoe UI"/>
          <w:sz w:val="24"/>
          <w:szCs w:val="24"/>
          <w:lang w:eastAsia="es-EC"/>
        </w:rPr>
        <w:t xml:space="preserve"> Jefe de Prácticas y Pasantías de la UTMACH</w:t>
      </w:r>
    </w:p>
    <w:p w14:paraId="3F08B0FD" w14:textId="77777777" w:rsidR="00BE69D4" w:rsidRPr="00BE69D4" w:rsidRDefault="00BE69D4" w:rsidP="00CA2AD6">
      <w:pPr>
        <w:spacing w:after="0"/>
        <w:jc w:val="both"/>
        <w:rPr>
          <w:rFonts w:ascii="Book Antiqua" w:eastAsia="Times New Roman" w:hAnsi="Book Antiqua" w:cs="Segoe UI"/>
          <w:sz w:val="24"/>
          <w:szCs w:val="24"/>
          <w:lang w:eastAsia="es-EC"/>
        </w:rPr>
      </w:pPr>
      <w:r w:rsidRPr="00BE69D4">
        <w:rPr>
          <w:rFonts w:ascii="Book Antiqua" w:eastAsia="Times New Roman" w:hAnsi="Book Antiqua" w:cs="Segoe UI"/>
          <w:b/>
          <w:sz w:val="24"/>
          <w:szCs w:val="24"/>
          <w:lang w:eastAsia="es-EC"/>
        </w:rPr>
        <w:t>Email institucional:</w:t>
      </w:r>
      <w:r w:rsidRPr="00BE69D4">
        <w:rPr>
          <w:rFonts w:ascii="Book Antiqua" w:eastAsia="Times New Roman" w:hAnsi="Book Antiqua" w:cs="Segoe UI"/>
          <w:sz w:val="24"/>
          <w:szCs w:val="24"/>
          <w:lang w:eastAsia="es-EC"/>
        </w:rPr>
        <w:t xml:space="preserve"> </w:t>
      </w:r>
      <w:hyperlink r:id="rId11" w:history="1">
        <w:r w:rsidRPr="00BE69D4">
          <w:rPr>
            <w:rFonts w:ascii="Book Antiqua" w:eastAsia="Times New Roman" w:hAnsi="Book Antiqua" w:cs="Segoe UI"/>
            <w:sz w:val="24"/>
            <w:szCs w:val="24"/>
            <w:lang w:eastAsia="es-EC"/>
          </w:rPr>
          <w:t>kguevara@utmachala.edu.ec</w:t>
        </w:r>
      </w:hyperlink>
      <w:r w:rsidRPr="00BE69D4">
        <w:rPr>
          <w:rFonts w:ascii="Book Antiqua" w:eastAsia="Times New Roman" w:hAnsi="Book Antiqua" w:cs="Segoe UI"/>
          <w:sz w:val="24"/>
          <w:szCs w:val="24"/>
          <w:lang w:eastAsia="es-EC"/>
        </w:rPr>
        <w:t xml:space="preserve"> ; </w:t>
      </w:r>
      <w:hyperlink r:id="rId12" w:history="1">
        <w:r w:rsidRPr="00BE69D4">
          <w:rPr>
            <w:rFonts w:ascii="Book Antiqua" w:eastAsia="Times New Roman" w:hAnsi="Book Antiqua" w:cs="Segoe UI"/>
            <w:sz w:val="24"/>
            <w:szCs w:val="24"/>
            <w:lang w:eastAsia="es-EC"/>
          </w:rPr>
          <w:t>vinculacion@utmachala.edu.ec</w:t>
        </w:r>
      </w:hyperlink>
      <w:r w:rsidRPr="00BE69D4">
        <w:rPr>
          <w:rFonts w:ascii="Book Antiqua" w:eastAsia="Times New Roman" w:hAnsi="Book Antiqua" w:cs="Segoe UI"/>
          <w:sz w:val="24"/>
          <w:szCs w:val="24"/>
          <w:lang w:eastAsia="es-EC"/>
        </w:rPr>
        <w:t xml:space="preserve"> </w:t>
      </w:r>
    </w:p>
    <w:p w14:paraId="4B7AA0DE" w14:textId="77777777" w:rsidR="00BE69D4" w:rsidRPr="00BE69D4" w:rsidRDefault="00BE69D4" w:rsidP="00CA2AD6">
      <w:pPr>
        <w:spacing w:after="0"/>
        <w:jc w:val="both"/>
        <w:rPr>
          <w:rFonts w:ascii="Book Antiqua" w:eastAsia="Times New Roman" w:hAnsi="Book Antiqua" w:cs="Segoe UI"/>
          <w:sz w:val="24"/>
          <w:szCs w:val="24"/>
          <w:lang w:eastAsia="es-EC"/>
        </w:rPr>
      </w:pPr>
      <w:r w:rsidRPr="00BE69D4">
        <w:rPr>
          <w:rFonts w:ascii="Book Antiqua" w:eastAsia="Times New Roman" w:hAnsi="Book Antiqua" w:cs="Segoe UI"/>
          <w:b/>
          <w:sz w:val="24"/>
          <w:szCs w:val="24"/>
          <w:lang w:eastAsia="es-EC"/>
        </w:rPr>
        <w:t>Teléfono:</w:t>
      </w:r>
      <w:r w:rsidRPr="00BE69D4">
        <w:rPr>
          <w:rFonts w:ascii="Book Antiqua" w:eastAsia="Times New Roman" w:hAnsi="Book Antiqua" w:cs="Segoe UI"/>
          <w:sz w:val="24"/>
          <w:szCs w:val="24"/>
          <w:lang w:eastAsia="es-EC"/>
        </w:rPr>
        <w:t xml:space="preserve"> 072983362 ext. 282</w:t>
      </w:r>
    </w:p>
    <w:p w14:paraId="3A7A3F03" w14:textId="77777777" w:rsidR="00BE69D4" w:rsidRPr="00BE69D4" w:rsidRDefault="00BE69D4" w:rsidP="00CA2AD6">
      <w:pPr>
        <w:spacing w:after="0"/>
        <w:jc w:val="both"/>
        <w:rPr>
          <w:rFonts w:ascii="Book Antiqua" w:eastAsia="Times New Roman" w:hAnsi="Book Antiqua" w:cs="Segoe UI"/>
          <w:sz w:val="24"/>
          <w:szCs w:val="24"/>
          <w:lang w:eastAsia="es-EC"/>
        </w:rPr>
      </w:pPr>
      <w:r w:rsidRPr="00BE69D4">
        <w:rPr>
          <w:rFonts w:ascii="Book Antiqua" w:eastAsia="Times New Roman" w:hAnsi="Book Antiqua" w:cs="Segoe UI"/>
          <w:b/>
          <w:sz w:val="24"/>
          <w:szCs w:val="24"/>
          <w:lang w:eastAsia="es-EC"/>
        </w:rPr>
        <w:t>Ciudad:</w:t>
      </w:r>
      <w:r w:rsidRPr="00BE69D4">
        <w:rPr>
          <w:rFonts w:ascii="Book Antiqua" w:eastAsia="Times New Roman" w:hAnsi="Book Antiqua" w:cs="Segoe UI"/>
          <w:sz w:val="24"/>
          <w:szCs w:val="24"/>
          <w:lang w:eastAsia="es-EC"/>
        </w:rPr>
        <w:t xml:space="preserve"> Machala</w:t>
      </w:r>
    </w:p>
    <w:p w14:paraId="7ED0322C" w14:textId="4EA3B624" w:rsidR="00BE69D4" w:rsidRPr="00BE69D4" w:rsidRDefault="00BE69D4" w:rsidP="00CA2AD6">
      <w:pPr>
        <w:spacing w:after="0"/>
        <w:jc w:val="both"/>
        <w:rPr>
          <w:rFonts w:ascii="Book Antiqua" w:eastAsia="Times New Roman" w:hAnsi="Book Antiqua" w:cs="Segoe UI"/>
          <w:sz w:val="24"/>
          <w:szCs w:val="24"/>
          <w:lang w:eastAsia="es-EC"/>
        </w:rPr>
      </w:pPr>
      <w:r w:rsidRPr="00BE69D4">
        <w:rPr>
          <w:rFonts w:ascii="Book Antiqua" w:eastAsia="Times New Roman" w:hAnsi="Book Antiqua" w:cs="Segoe UI"/>
          <w:b/>
          <w:sz w:val="24"/>
          <w:szCs w:val="24"/>
          <w:lang w:eastAsia="es-EC"/>
        </w:rPr>
        <w:t>Provincia:</w:t>
      </w:r>
      <w:r w:rsidRPr="00BE69D4">
        <w:rPr>
          <w:rFonts w:ascii="Book Antiqua" w:eastAsia="Times New Roman" w:hAnsi="Book Antiqua" w:cs="Segoe UI"/>
          <w:sz w:val="24"/>
          <w:szCs w:val="24"/>
          <w:lang w:eastAsia="es-EC"/>
        </w:rPr>
        <w:t xml:space="preserve"> El Oro.</w:t>
      </w:r>
    </w:p>
    <w:p w14:paraId="1421CB42" w14:textId="77777777" w:rsidR="00BE69D4" w:rsidRPr="00BE69D4" w:rsidRDefault="00BE69D4" w:rsidP="00CA2AD6">
      <w:pPr>
        <w:pStyle w:val="Cuerpo"/>
        <w:tabs>
          <w:tab w:val="left" w:pos="3425"/>
        </w:tabs>
        <w:spacing w:before="240" w:after="120" w:line="276" w:lineRule="auto"/>
        <w:rPr>
          <w:rFonts w:ascii="Book Antiqua" w:eastAsia="Times New Roman" w:hAnsi="Book Antiqua" w:cs="Segoe UI"/>
          <w:color w:val="auto"/>
          <w:sz w:val="24"/>
          <w:szCs w:val="24"/>
          <w:bdr w:val="none" w:sz="0" w:space="0" w:color="auto"/>
          <w:lang w:val="es-ES"/>
        </w:rPr>
      </w:pPr>
      <w:r w:rsidRPr="00BE69D4">
        <w:rPr>
          <w:rFonts w:ascii="Book Antiqua" w:eastAsia="Times New Roman" w:hAnsi="Book Antiqua" w:cs="Segoe UI"/>
          <w:color w:val="auto"/>
          <w:sz w:val="24"/>
          <w:szCs w:val="24"/>
          <w:bdr w:val="none" w:sz="0" w:space="0" w:color="auto"/>
          <w:lang w:val="es-ES"/>
        </w:rPr>
        <w:t xml:space="preserve">En el caso de compromisos que conlleven la ejecución de actos que requieran la aprobación de la máxima autoridad de cualquiera de LAS PARTES, los delegados se abstendrán de llevarlos adelante hasta no contar con autorización correspondiente. </w:t>
      </w:r>
    </w:p>
    <w:p w14:paraId="6F7F4D75" w14:textId="77777777" w:rsidR="00BE69D4" w:rsidRPr="00BE69D4" w:rsidRDefault="00BE69D4" w:rsidP="00CA2AD6">
      <w:pPr>
        <w:pStyle w:val="Textoindependiente"/>
        <w:spacing w:before="2" w:line="276" w:lineRule="auto"/>
        <w:rPr>
          <w:rFonts w:ascii="Book Antiqua" w:eastAsia="Times New Roman" w:hAnsi="Book Antiqua" w:cs="Segoe UI"/>
          <w:sz w:val="24"/>
          <w:szCs w:val="24"/>
          <w:lang w:eastAsia="es-EC"/>
        </w:rPr>
      </w:pPr>
      <w:r w:rsidRPr="00BE69D4">
        <w:rPr>
          <w:rFonts w:ascii="Book Antiqua" w:eastAsia="Times New Roman" w:hAnsi="Book Antiqua" w:cs="Segoe UI"/>
          <w:sz w:val="24"/>
          <w:szCs w:val="24"/>
          <w:lang w:eastAsia="es-EC"/>
        </w:rPr>
        <w:lastRenderedPageBreak/>
        <w:t>La delegación no es a título personal sino con relación a las funciones que ejecutan los citados funcionarios, por lo que, en caso de ausencia temporal o definitiva de los mismos, su reemplazo temporal o definitivo, asumirá las funciones inherentes al cargo. En estos casos, la parte que cambie de delegado deberá comunicarlo por escrito a la otra parte.</w:t>
      </w:r>
    </w:p>
    <w:p w14:paraId="01CB8156" w14:textId="77777777" w:rsidR="00BE69D4" w:rsidRPr="00BE69D4" w:rsidRDefault="00BE69D4" w:rsidP="00CA2AD6">
      <w:pPr>
        <w:pStyle w:val="Textoindependiente"/>
        <w:spacing w:before="2" w:line="276" w:lineRule="auto"/>
        <w:rPr>
          <w:rFonts w:ascii="Book Antiqua" w:eastAsia="Times New Roman" w:hAnsi="Book Antiqua" w:cs="Segoe UI"/>
          <w:sz w:val="24"/>
          <w:szCs w:val="24"/>
          <w:lang w:eastAsia="es-EC"/>
        </w:rPr>
      </w:pPr>
    </w:p>
    <w:p w14:paraId="772D6F38" w14:textId="77777777" w:rsidR="00BE69D4" w:rsidRPr="002F07A8" w:rsidRDefault="00BE69D4" w:rsidP="00CA2AD6">
      <w:pPr>
        <w:jc w:val="both"/>
        <w:textAlignment w:val="baseline"/>
        <w:rPr>
          <w:rFonts w:ascii="Book Antiqua" w:eastAsia="Times New Roman" w:hAnsi="Book Antiqua" w:cs="Segoe UI"/>
          <w:sz w:val="24"/>
          <w:szCs w:val="24"/>
          <w:lang w:eastAsia="es-EC"/>
        </w:rPr>
      </w:pPr>
      <w:r w:rsidRPr="002F07A8">
        <w:rPr>
          <w:rFonts w:ascii="Book Antiqua" w:eastAsia="Times New Roman" w:hAnsi="Book Antiqua" w:cs="Segoe UI"/>
          <w:sz w:val="24"/>
          <w:szCs w:val="24"/>
          <w:lang w:eastAsia="es-EC"/>
        </w:rPr>
        <w:t>Los administradores del presente convenio en caso de terminación de sus funciones, presentarán un informe de ejecución del mismo, a sus máximas autoridades, en un plazo no mayor a diez (10) días. </w:t>
      </w:r>
    </w:p>
    <w:p w14:paraId="0CBA85FC" w14:textId="77777777" w:rsidR="00BE69D4" w:rsidRPr="002F07A8" w:rsidRDefault="00BE69D4" w:rsidP="00CA2AD6">
      <w:pPr>
        <w:jc w:val="both"/>
        <w:textAlignment w:val="baseline"/>
        <w:rPr>
          <w:rFonts w:ascii="Book Antiqua" w:eastAsia="Times New Roman" w:hAnsi="Book Antiqua" w:cs="Segoe UI"/>
          <w:sz w:val="24"/>
          <w:szCs w:val="24"/>
          <w:lang w:eastAsia="es-EC"/>
        </w:rPr>
      </w:pPr>
      <w:r w:rsidRPr="002F07A8">
        <w:rPr>
          <w:rFonts w:ascii="Book Antiqua" w:eastAsia="Times New Roman" w:hAnsi="Book Antiqua" w:cs="Segoe UI"/>
          <w:sz w:val="24"/>
          <w:szCs w:val="24"/>
          <w:lang w:eastAsia="es-EC"/>
        </w:rPr>
        <w:t>En caso de presentarse cambios del personal asignado para la administración de éste convenio, bastará que sus reemplazos sean designados con la debida antelación a través de un oficio suscrito por la máxima autoridad de cada parte, a fin de no interrumpir la ejecución y el plazo del presente convenio; para lo cual el o los administradores salientes deberán presentar un informe de su gestión y la entrega recepción de actividades, para que el o los nuevos administradores continúen con las mismas. </w:t>
      </w:r>
    </w:p>
    <w:p w14:paraId="72540669" w14:textId="58E92784" w:rsidR="00BE69D4" w:rsidRPr="002F07A8" w:rsidRDefault="00BE69D4" w:rsidP="00CA2AD6">
      <w:pPr>
        <w:jc w:val="both"/>
        <w:textAlignment w:val="baseline"/>
        <w:rPr>
          <w:rFonts w:ascii="Book Antiqua" w:eastAsia="Times New Roman" w:hAnsi="Book Antiqua" w:cs="Segoe UI"/>
          <w:sz w:val="24"/>
          <w:szCs w:val="24"/>
          <w:lang w:eastAsia="es-EC"/>
        </w:rPr>
      </w:pPr>
      <w:r w:rsidRPr="002F07A8">
        <w:rPr>
          <w:rFonts w:ascii="Book Antiqua" w:eastAsia="Times New Roman" w:hAnsi="Book Antiqua" w:cs="Segoe UI"/>
          <w:sz w:val="24"/>
          <w:szCs w:val="24"/>
          <w:lang w:eastAsia="es-EC"/>
        </w:rPr>
        <w:t>Los administradores del Convenio, tendrán los siguientes deberes y atribuciones:  </w:t>
      </w:r>
    </w:p>
    <w:p w14:paraId="1C86E99A"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Supervisar la correcta ejecución del convenio, en todas sus partes;  </w:t>
      </w:r>
    </w:p>
    <w:p w14:paraId="7EBC6B5E"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Sugerir oportunamente a las partes, los correctivos que fueren necesarios para mejorar la ejecución del convenio, a través de mecanismos de evaluación;  </w:t>
      </w:r>
    </w:p>
    <w:p w14:paraId="1D6FFEB8"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Coordinar las acciones en las que el trabajo se realice de manera conjunta; </w:t>
      </w:r>
    </w:p>
    <w:p w14:paraId="6C8B9F33"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Informar oportunamente a las autoridades institucionales sobre los avances en la ejecución del convenio; </w:t>
      </w:r>
    </w:p>
    <w:p w14:paraId="436756DF"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Ejecutar acciones de seguimiento permanente a todos y cada una de las actividades en ejercicio, a través de mecanismos consensuados; </w:t>
      </w:r>
    </w:p>
    <w:p w14:paraId="6E7C7FDA"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Dar seguimiento a las actividades descritas para el buen cumplimiento del objeto del convenio; </w:t>
      </w:r>
    </w:p>
    <w:p w14:paraId="3941BC0A"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Recopilar toda la información pertinente al convenio (actas, informes, convocatorias, capacitaciones, etc.; e informar a las máximas autoridades); </w:t>
      </w:r>
    </w:p>
    <w:p w14:paraId="29D7B090"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 xml:space="preserve">Solicitar e informar a las máximas autoridades de la entidad, prórrogas, o suspensión del convenio, las mismas que deberán estar debidamente motivadas, siempre que estos se hayan producido por causas imprevistas, técnicas, económicas, por fuerza mayor o caso fortuito, y demás causas que se consideren justas y razonables, informes que deberán ser puestos en conocimiento de las </w:t>
      </w:r>
      <w:r w:rsidRPr="002F07A8">
        <w:rPr>
          <w:rFonts w:ascii="Book Antiqua" w:hAnsi="Book Antiqua" w:cs="Segoe UI"/>
          <w:sz w:val="24"/>
          <w:szCs w:val="24"/>
          <w:lang w:eastAsia="es-EC"/>
        </w:rPr>
        <w:lastRenderedPageBreak/>
        <w:t xml:space="preserve">máximas autoridades para la autorización respectiva y para el caso que cuando el convenio cumpla su vigencia firma las actas de terminación /cierre. </w:t>
      </w:r>
    </w:p>
    <w:p w14:paraId="529D517D"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Elaborar las actas, informes, y/o cualquier documento que fuere necesario para el cabal cumplimiento del objeto del convenio, en observancia a las obligaciones antes descritas; y, </w:t>
      </w:r>
    </w:p>
    <w:p w14:paraId="784C05B1" w14:textId="77777777" w:rsidR="00BE69D4" w:rsidRPr="002F07A8" w:rsidRDefault="00BE69D4" w:rsidP="00CA2AD6">
      <w:pPr>
        <w:pStyle w:val="Prrafodelista"/>
        <w:numPr>
          <w:ilvl w:val="0"/>
          <w:numId w:val="10"/>
        </w:numPr>
        <w:tabs>
          <w:tab w:val="left" w:pos="708"/>
        </w:tabs>
        <w:suppressAutoHyphens/>
        <w:spacing w:after="0"/>
        <w:contextualSpacing w:val="0"/>
        <w:jc w:val="both"/>
        <w:textAlignment w:val="baseline"/>
        <w:rPr>
          <w:rFonts w:ascii="Book Antiqua" w:hAnsi="Book Antiqua" w:cs="Segoe UI"/>
          <w:sz w:val="24"/>
          <w:szCs w:val="24"/>
          <w:lang w:eastAsia="es-EC"/>
        </w:rPr>
      </w:pPr>
      <w:r w:rsidRPr="002F07A8">
        <w:rPr>
          <w:rFonts w:ascii="Book Antiqua" w:hAnsi="Book Antiqua" w:cs="Segoe UI"/>
          <w:sz w:val="24"/>
          <w:szCs w:val="24"/>
          <w:lang w:eastAsia="es-EC"/>
        </w:rPr>
        <w:t>Las demás que permitan el cabal y oportuno cumplimiento del presente convenio.</w:t>
      </w:r>
    </w:p>
    <w:p w14:paraId="799C2563" w14:textId="77777777" w:rsidR="00BE69D4" w:rsidRDefault="00BE69D4" w:rsidP="00CA2AD6">
      <w:pPr>
        <w:spacing w:after="0"/>
        <w:jc w:val="both"/>
        <w:rPr>
          <w:rFonts w:ascii="Book Antiqua" w:hAnsi="Book Antiqua" w:cs="Arial"/>
          <w:sz w:val="24"/>
          <w:szCs w:val="24"/>
        </w:rPr>
      </w:pPr>
    </w:p>
    <w:p w14:paraId="6DCE0424" w14:textId="2C064ADD" w:rsidR="00A6306B" w:rsidRPr="00CA2AD6" w:rsidRDefault="00A6306B" w:rsidP="00CA2AD6">
      <w:pPr>
        <w:spacing w:after="0"/>
        <w:jc w:val="both"/>
        <w:rPr>
          <w:rFonts w:ascii="Book Antiqua" w:hAnsi="Book Antiqua" w:cs="Arial"/>
          <w:b/>
          <w:sz w:val="24"/>
          <w:szCs w:val="24"/>
        </w:rPr>
      </w:pPr>
      <w:r w:rsidRPr="00CA2AD6">
        <w:rPr>
          <w:rFonts w:ascii="Book Antiqua" w:hAnsi="Book Antiqua" w:cs="Arial"/>
          <w:b/>
          <w:sz w:val="24"/>
          <w:szCs w:val="24"/>
        </w:rPr>
        <w:t xml:space="preserve">CLÁUSULA DÉCIMA </w:t>
      </w:r>
      <w:r w:rsidR="00092C1C" w:rsidRPr="00092C1C">
        <w:rPr>
          <w:rFonts w:ascii="Book Antiqua" w:hAnsi="Book Antiqua"/>
          <w:b/>
          <w:sz w:val="24"/>
          <w:szCs w:val="24"/>
        </w:rPr>
        <w:t>TERCERA</w:t>
      </w:r>
      <w:r w:rsidRPr="00CA2AD6">
        <w:rPr>
          <w:rFonts w:ascii="Book Antiqua" w:hAnsi="Book Antiqua" w:cs="Arial"/>
          <w:b/>
          <w:sz w:val="24"/>
          <w:szCs w:val="24"/>
        </w:rPr>
        <w:t>: NOTIFICACIONES. -</w:t>
      </w:r>
      <w:r w:rsidR="00CA2AD6">
        <w:rPr>
          <w:rFonts w:ascii="Book Antiqua" w:hAnsi="Book Antiqua" w:cs="Arial"/>
          <w:b/>
          <w:sz w:val="24"/>
          <w:szCs w:val="24"/>
        </w:rPr>
        <w:t xml:space="preserve"> </w:t>
      </w:r>
      <w:r w:rsidRPr="00BE69D4">
        <w:rPr>
          <w:rFonts w:ascii="Book Antiqua" w:hAnsi="Book Antiqua" w:cs="Arial"/>
          <w:sz w:val="24"/>
          <w:szCs w:val="24"/>
        </w:rPr>
        <w:t>Las Partes señalan las siguientes direcciones para las notificaciones que les correspondan dentro de la ejecución de este Convenio:</w:t>
      </w:r>
    </w:p>
    <w:p w14:paraId="7A84760B" w14:textId="77777777" w:rsidR="000B670E" w:rsidRDefault="000B670E" w:rsidP="00CA2AD6">
      <w:pPr>
        <w:contextualSpacing/>
        <w:jc w:val="both"/>
        <w:rPr>
          <w:rFonts w:ascii="Book Antiqua" w:hAnsi="Book Antiqua"/>
          <w:lang w:val="es-419"/>
        </w:rPr>
      </w:pPr>
      <w:r w:rsidRPr="00A55889">
        <w:rPr>
          <w:rFonts w:ascii="Book Antiqua" w:hAnsi="Book Antiqua" w:cs="Arial"/>
          <w:b/>
          <w:sz w:val="28"/>
          <w:szCs w:val="24"/>
          <w:lang w:val="es-EC"/>
        </w:rPr>
        <w:t>(</w:t>
      </w:r>
      <w:r w:rsidRPr="00A55889">
        <w:rPr>
          <w:rFonts w:ascii="Book Antiqua" w:hAnsi="Book Antiqua"/>
          <w:b/>
          <w:i/>
          <w:color w:val="FF0000"/>
          <w:sz w:val="24"/>
          <w:szCs w:val="24"/>
          <w:lang w:val="es-EC"/>
        </w:rPr>
        <w:t>razón social de la contra parte</w:t>
      </w:r>
      <w:r w:rsidRPr="00A55889">
        <w:rPr>
          <w:rFonts w:ascii="Book Antiqua" w:hAnsi="Book Antiqua"/>
          <w:b/>
          <w:i/>
          <w:sz w:val="24"/>
          <w:szCs w:val="24"/>
          <w:lang w:val="es-EC"/>
        </w:rPr>
        <w:t>)</w:t>
      </w:r>
    </w:p>
    <w:p w14:paraId="1B59B652" w14:textId="3DEFA64F" w:rsidR="00A20124" w:rsidRDefault="00A36797" w:rsidP="00CA2AD6">
      <w:pPr>
        <w:contextualSpacing/>
        <w:jc w:val="both"/>
        <w:rPr>
          <w:rFonts w:ascii="Book Antiqua" w:hAnsi="Book Antiqua" w:cs="Arial"/>
          <w:sz w:val="24"/>
          <w:szCs w:val="24"/>
        </w:rPr>
      </w:pPr>
      <w:r w:rsidRPr="00BE69D4">
        <w:rPr>
          <w:rFonts w:ascii="Book Antiqua" w:hAnsi="Book Antiqua" w:cs="Arial"/>
          <w:sz w:val="24"/>
          <w:szCs w:val="24"/>
        </w:rPr>
        <w:t>Dirección</w:t>
      </w:r>
      <w:r w:rsidR="0058582C" w:rsidRPr="00BE69D4">
        <w:rPr>
          <w:rFonts w:ascii="Book Antiqua" w:hAnsi="Book Antiqua" w:cs="Arial"/>
          <w:sz w:val="24"/>
          <w:szCs w:val="24"/>
        </w:rPr>
        <w:t xml:space="preserve"> institucional</w:t>
      </w:r>
      <w:r w:rsidRPr="00BE69D4">
        <w:rPr>
          <w:rFonts w:ascii="Book Antiqua" w:hAnsi="Book Antiqua" w:cs="Arial"/>
          <w:sz w:val="24"/>
          <w:szCs w:val="24"/>
        </w:rPr>
        <w:t>:</w:t>
      </w:r>
      <w:r w:rsidRPr="001D73A2">
        <w:rPr>
          <w:rFonts w:ascii="Book Antiqua" w:hAnsi="Book Antiqua" w:cs="Arial"/>
          <w:sz w:val="24"/>
          <w:szCs w:val="24"/>
        </w:rPr>
        <w:t xml:space="preserve"> </w:t>
      </w:r>
      <w:r w:rsidR="001A3920">
        <w:rPr>
          <w:rFonts w:ascii="Book Antiqua" w:hAnsi="Book Antiqua" w:cs="Arial"/>
          <w:sz w:val="24"/>
          <w:szCs w:val="24"/>
        </w:rPr>
        <w:t xml:space="preserve"> </w:t>
      </w:r>
    </w:p>
    <w:p w14:paraId="24B9B17C" w14:textId="268F50A7" w:rsidR="00A36797" w:rsidRPr="00BE69D4" w:rsidRDefault="00A36797" w:rsidP="00CA2AD6">
      <w:pPr>
        <w:contextualSpacing/>
        <w:jc w:val="both"/>
        <w:rPr>
          <w:rFonts w:ascii="Book Antiqua" w:hAnsi="Book Antiqua" w:cs="Arial"/>
          <w:sz w:val="24"/>
          <w:szCs w:val="24"/>
        </w:rPr>
      </w:pPr>
      <w:r w:rsidRPr="00BE69D4">
        <w:rPr>
          <w:rFonts w:ascii="Book Antiqua" w:hAnsi="Book Antiqua" w:cs="Arial"/>
          <w:sz w:val="24"/>
          <w:szCs w:val="24"/>
        </w:rPr>
        <w:t>Ci</w:t>
      </w:r>
      <w:r w:rsidR="008C3129" w:rsidRPr="00BE69D4">
        <w:rPr>
          <w:rFonts w:ascii="Book Antiqua" w:hAnsi="Book Antiqua" w:cs="Arial"/>
          <w:sz w:val="24"/>
          <w:szCs w:val="24"/>
        </w:rPr>
        <w:t>u</w:t>
      </w:r>
      <w:r w:rsidRPr="00BE69D4">
        <w:rPr>
          <w:rFonts w:ascii="Book Antiqua" w:hAnsi="Book Antiqua" w:cs="Arial"/>
          <w:sz w:val="24"/>
          <w:szCs w:val="24"/>
        </w:rPr>
        <w:t>dad:</w:t>
      </w:r>
      <w:r w:rsidR="00A20124">
        <w:rPr>
          <w:rFonts w:ascii="Book Antiqua" w:hAnsi="Book Antiqua" w:cs="Arial"/>
          <w:sz w:val="24"/>
          <w:szCs w:val="24"/>
        </w:rPr>
        <w:t xml:space="preserve"> </w:t>
      </w:r>
    </w:p>
    <w:p w14:paraId="02DAA4BD" w14:textId="060D8484" w:rsidR="00A36797" w:rsidRDefault="00A36797" w:rsidP="00CA2AD6">
      <w:pPr>
        <w:contextualSpacing/>
        <w:jc w:val="both"/>
        <w:rPr>
          <w:rFonts w:ascii="Book Antiqua" w:hAnsi="Book Antiqua" w:cs="Arial"/>
          <w:sz w:val="24"/>
          <w:szCs w:val="24"/>
        </w:rPr>
      </w:pPr>
      <w:r w:rsidRPr="00BE69D4">
        <w:rPr>
          <w:rFonts w:ascii="Book Antiqua" w:hAnsi="Book Antiqua" w:cs="Arial"/>
          <w:sz w:val="24"/>
          <w:szCs w:val="24"/>
        </w:rPr>
        <w:t>Provincia:</w:t>
      </w:r>
      <w:r w:rsidR="009A2EF5" w:rsidRPr="00BE69D4">
        <w:rPr>
          <w:rFonts w:ascii="Book Antiqua" w:hAnsi="Book Antiqua" w:cs="Arial"/>
          <w:sz w:val="24"/>
          <w:szCs w:val="24"/>
        </w:rPr>
        <w:t xml:space="preserve"> </w:t>
      </w:r>
      <w:r w:rsidR="00A20124">
        <w:rPr>
          <w:rFonts w:ascii="Book Antiqua" w:hAnsi="Book Antiqua" w:cs="Arial"/>
          <w:sz w:val="24"/>
          <w:szCs w:val="24"/>
        </w:rPr>
        <w:t xml:space="preserve"> </w:t>
      </w:r>
      <w:r w:rsidR="00265DA9">
        <w:rPr>
          <w:rFonts w:ascii="Book Antiqua" w:hAnsi="Book Antiqua" w:cs="Arial"/>
          <w:sz w:val="24"/>
          <w:szCs w:val="24"/>
        </w:rPr>
        <w:t xml:space="preserve"> </w:t>
      </w:r>
    </w:p>
    <w:p w14:paraId="27BAF88D" w14:textId="4FA16C22" w:rsidR="00A31F54" w:rsidRDefault="00A31F54" w:rsidP="00CA2AD6">
      <w:pPr>
        <w:contextualSpacing/>
        <w:jc w:val="both"/>
        <w:rPr>
          <w:rFonts w:ascii="Book Antiqua" w:hAnsi="Book Antiqua" w:cs="Arial"/>
          <w:sz w:val="24"/>
          <w:szCs w:val="24"/>
        </w:rPr>
      </w:pPr>
      <w:r>
        <w:rPr>
          <w:rFonts w:ascii="Book Antiqua" w:hAnsi="Book Antiqua" w:cs="Arial"/>
          <w:sz w:val="24"/>
          <w:szCs w:val="24"/>
        </w:rPr>
        <w:t xml:space="preserve">Correo electrónico: </w:t>
      </w:r>
    </w:p>
    <w:p w14:paraId="3ECACD67" w14:textId="5FD10D0D" w:rsidR="00A31F54" w:rsidRPr="001D73A2" w:rsidRDefault="00A31F54" w:rsidP="00CA2AD6">
      <w:pPr>
        <w:contextualSpacing/>
        <w:jc w:val="both"/>
        <w:rPr>
          <w:rFonts w:ascii="Book Antiqua" w:hAnsi="Book Antiqua" w:cs="Arial"/>
          <w:sz w:val="24"/>
          <w:szCs w:val="24"/>
        </w:rPr>
      </w:pPr>
      <w:r>
        <w:rPr>
          <w:rFonts w:ascii="Book Antiqua" w:hAnsi="Book Antiqua" w:cs="Arial"/>
          <w:sz w:val="24"/>
          <w:szCs w:val="24"/>
        </w:rPr>
        <w:t>Telf</w:t>
      </w:r>
      <w:r w:rsidR="000B670E">
        <w:rPr>
          <w:rFonts w:ascii="Book Antiqua" w:hAnsi="Book Antiqua" w:cs="Arial"/>
          <w:sz w:val="24"/>
          <w:szCs w:val="24"/>
        </w:rPr>
        <w:t>.</w:t>
      </w:r>
    </w:p>
    <w:p w14:paraId="18EE8D1A" w14:textId="77777777" w:rsidR="00A36797" w:rsidRPr="00BE69D4" w:rsidRDefault="00A36797" w:rsidP="00CA2AD6">
      <w:pPr>
        <w:contextualSpacing/>
        <w:jc w:val="both"/>
        <w:rPr>
          <w:rFonts w:ascii="Book Antiqua" w:hAnsi="Book Antiqua" w:cs="Arial"/>
          <w:sz w:val="24"/>
          <w:szCs w:val="24"/>
        </w:rPr>
      </w:pPr>
    </w:p>
    <w:p w14:paraId="12A7D8E5" w14:textId="77777777" w:rsidR="00A36797" w:rsidRPr="00CA2AD6" w:rsidRDefault="00A36797" w:rsidP="00CA2AD6">
      <w:pPr>
        <w:contextualSpacing/>
        <w:jc w:val="both"/>
        <w:rPr>
          <w:rFonts w:ascii="Book Antiqua" w:hAnsi="Book Antiqua" w:cs="Arial"/>
          <w:b/>
          <w:sz w:val="24"/>
          <w:szCs w:val="24"/>
        </w:rPr>
      </w:pPr>
      <w:r w:rsidRPr="00CA2AD6">
        <w:rPr>
          <w:rFonts w:ascii="Book Antiqua" w:hAnsi="Book Antiqua" w:cs="Arial"/>
          <w:b/>
          <w:sz w:val="24"/>
          <w:szCs w:val="24"/>
        </w:rPr>
        <w:t>UNIVERSIDAD TÉCNICA DE MACHALA</w:t>
      </w:r>
    </w:p>
    <w:p w14:paraId="01720AAB" w14:textId="77777777" w:rsidR="00CA2AD6" w:rsidRDefault="00CA2AD6" w:rsidP="00CA2AD6">
      <w:pPr>
        <w:contextualSpacing/>
        <w:jc w:val="both"/>
        <w:rPr>
          <w:rFonts w:ascii="Book Antiqua" w:hAnsi="Book Antiqua" w:cs="Arial"/>
          <w:sz w:val="24"/>
          <w:szCs w:val="24"/>
        </w:rPr>
      </w:pPr>
      <w:r w:rsidRPr="00BE69D4">
        <w:rPr>
          <w:rFonts w:ascii="Book Antiqua" w:hAnsi="Book Antiqua" w:cs="Arial"/>
          <w:sz w:val="24"/>
          <w:szCs w:val="24"/>
        </w:rPr>
        <w:t>Dirección institucional:</w:t>
      </w:r>
      <w:r w:rsidRPr="001D73A2">
        <w:rPr>
          <w:rFonts w:ascii="Book Antiqua" w:hAnsi="Book Antiqua" w:cs="Arial"/>
          <w:sz w:val="24"/>
          <w:szCs w:val="24"/>
        </w:rPr>
        <w:t xml:space="preserve"> </w:t>
      </w:r>
      <w:r>
        <w:rPr>
          <w:rFonts w:ascii="Book Antiqua" w:hAnsi="Book Antiqua" w:cs="Arial"/>
          <w:sz w:val="24"/>
          <w:szCs w:val="24"/>
        </w:rPr>
        <w:t xml:space="preserve"> </w:t>
      </w:r>
    </w:p>
    <w:p w14:paraId="0F0FEDF5" w14:textId="77777777" w:rsidR="00CA2AD6" w:rsidRPr="00BE69D4" w:rsidRDefault="00CA2AD6" w:rsidP="00CA2AD6">
      <w:pPr>
        <w:contextualSpacing/>
        <w:jc w:val="both"/>
        <w:rPr>
          <w:rFonts w:ascii="Book Antiqua" w:hAnsi="Book Antiqua" w:cs="Arial"/>
          <w:sz w:val="24"/>
          <w:szCs w:val="24"/>
        </w:rPr>
      </w:pPr>
      <w:r w:rsidRPr="00BE69D4">
        <w:rPr>
          <w:rFonts w:ascii="Book Antiqua" w:hAnsi="Book Antiqua" w:cs="Arial"/>
          <w:sz w:val="24"/>
          <w:szCs w:val="24"/>
        </w:rPr>
        <w:t>Ciudad:</w:t>
      </w:r>
      <w:r>
        <w:rPr>
          <w:rFonts w:ascii="Book Antiqua" w:hAnsi="Book Antiqua" w:cs="Arial"/>
          <w:sz w:val="24"/>
          <w:szCs w:val="24"/>
        </w:rPr>
        <w:t xml:space="preserve"> </w:t>
      </w:r>
    </w:p>
    <w:p w14:paraId="71288D72" w14:textId="77777777" w:rsidR="00CA2AD6" w:rsidRDefault="00CA2AD6" w:rsidP="00CA2AD6">
      <w:pPr>
        <w:contextualSpacing/>
        <w:jc w:val="both"/>
        <w:rPr>
          <w:rFonts w:ascii="Book Antiqua" w:hAnsi="Book Antiqua" w:cs="Arial"/>
          <w:sz w:val="24"/>
          <w:szCs w:val="24"/>
        </w:rPr>
      </w:pPr>
      <w:r w:rsidRPr="00BE69D4">
        <w:rPr>
          <w:rFonts w:ascii="Book Antiqua" w:hAnsi="Book Antiqua" w:cs="Arial"/>
          <w:sz w:val="24"/>
          <w:szCs w:val="24"/>
        </w:rPr>
        <w:t xml:space="preserve">Provincia: </w:t>
      </w:r>
      <w:r>
        <w:rPr>
          <w:rFonts w:ascii="Book Antiqua" w:hAnsi="Book Antiqua" w:cs="Arial"/>
          <w:sz w:val="24"/>
          <w:szCs w:val="24"/>
        </w:rPr>
        <w:t xml:space="preserve">  </w:t>
      </w:r>
    </w:p>
    <w:p w14:paraId="3BC731A8" w14:textId="77777777" w:rsidR="00CA2AD6" w:rsidRDefault="00CA2AD6" w:rsidP="00CA2AD6">
      <w:pPr>
        <w:contextualSpacing/>
        <w:jc w:val="both"/>
        <w:rPr>
          <w:rFonts w:ascii="Book Antiqua" w:hAnsi="Book Antiqua" w:cs="Arial"/>
          <w:sz w:val="24"/>
          <w:szCs w:val="24"/>
        </w:rPr>
      </w:pPr>
      <w:r>
        <w:rPr>
          <w:rFonts w:ascii="Book Antiqua" w:hAnsi="Book Antiqua" w:cs="Arial"/>
          <w:sz w:val="24"/>
          <w:szCs w:val="24"/>
        </w:rPr>
        <w:t xml:space="preserve">Correo electrónico: </w:t>
      </w:r>
    </w:p>
    <w:p w14:paraId="63C8D72A" w14:textId="77777777" w:rsidR="00CA2AD6" w:rsidRPr="001D73A2" w:rsidRDefault="00CA2AD6" w:rsidP="00CA2AD6">
      <w:pPr>
        <w:contextualSpacing/>
        <w:jc w:val="both"/>
        <w:rPr>
          <w:rFonts w:ascii="Book Antiqua" w:hAnsi="Book Antiqua" w:cs="Arial"/>
          <w:sz w:val="24"/>
          <w:szCs w:val="24"/>
        </w:rPr>
      </w:pPr>
      <w:r>
        <w:rPr>
          <w:rFonts w:ascii="Book Antiqua" w:hAnsi="Book Antiqua" w:cs="Arial"/>
          <w:sz w:val="24"/>
          <w:szCs w:val="24"/>
        </w:rPr>
        <w:t>Telf.</w:t>
      </w:r>
    </w:p>
    <w:p w14:paraId="553775B6" w14:textId="77777777" w:rsidR="004E4646" w:rsidRPr="00BE69D4" w:rsidRDefault="004E4646" w:rsidP="00CA2AD6">
      <w:pPr>
        <w:spacing w:after="0"/>
        <w:jc w:val="both"/>
        <w:rPr>
          <w:rFonts w:ascii="Book Antiqua" w:hAnsi="Book Antiqua" w:cs="Arial"/>
          <w:sz w:val="24"/>
          <w:szCs w:val="24"/>
        </w:rPr>
      </w:pPr>
    </w:p>
    <w:p w14:paraId="4DA3FB5F" w14:textId="33C2DA24" w:rsidR="004E4646" w:rsidRPr="00973CA7" w:rsidRDefault="004E4646" w:rsidP="00CA2AD6">
      <w:pPr>
        <w:spacing w:after="0"/>
        <w:jc w:val="both"/>
        <w:rPr>
          <w:rFonts w:ascii="Book Antiqua" w:hAnsi="Book Antiqua" w:cs="Arial"/>
          <w:sz w:val="24"/>
          <w:szCs w:val="24"/>
        </w:rPr>
      </w:pPr>
      <w:r w:rsidRPr="00115707">
        <w:rPr>
          <w:rFonts w:ascii="Book Antiqua" w:hAnsi="Book Antiqua" w:cs="Arial"/>
          <w:sz w:val="24"/>
          <w:szCs w:val="24"/>
        </w:rPr>
        <w:t>Cualquier cambio en estas direcciones, deberá ser comunicado por escrito a la otra parte dentro de los cinco días siguientes de producido el cambio, de no hacerlo las notificaciones efectuadas a las direcciones antes enunciadas se entenderán válidamente efectuadas.</w:t>
      </w:r>
    </w:p>
    <w:p w14:paraId="26EF394A" w14:textId="77777777" w:rsidR="004E4646" w:rsidRPr="004E4646" w:rsidRDefault="004E4646" w:rsidP="00CA2AD6">
      <w:pPr>
        <w:spacing w:after="0"/>
        <w:jc w:val="both"/>
        <w:rPr>
          <w:rFonts w:ascii="Book Antiqua" w:hAnsi="Book Antiqua" w:cs="Arial"/>
          <w:b/>
          <w:sz w:val="24"/>
          <w:szCs w:val="24"/>
        </w:rPr>
      </w:pPr>
    </w:p>
    <w:p w14:paraId="5CFBE2CE" w14:textId="18D8F491" w:rsidR="00B52B4F" w:rsidRPr="001D73A2" w:rsidRDefault="000B670E" w:rsidP="00CA2AD6">
      <w:pPr>
        <w:pStyle w:val="NormalWeb"/>
        <w:spacing w:before="0" w:beforeAutospacing="0" w:after="0" w:afterAutospacing="0" w:line="276" w:lineRule="auto"/>
        <w:ind w:right="-1"/>
        <w:jc w:val="both"/>
        <w:rPr>
          <w:rFonts w:ascii="Book Antiqua" w:hAnsi="Book Antiqua"/>
        </w:rPr>
      </w:pPr>
      <w:r w:rsidRPr="001D73A2">
        <w:rPr>
          <w:rFonts w:ascii="Book Antiqua" w:hAnsi="Book Antiqua" w:cs="Arial"/>
          <w:b/>
        </w:rPr>
        <w:t xml:space="preserve">CLÁUSULA </w:t>
      </w:r>
      <w:r>
        <w:rPr>
          <w:rFonts w:ascii="Book Antiqua" w:hAnsi="Book Antiqua" w:cs="Arial"/>
          <w:b/>
        </w:rPr>
        <w:t>DÉCIMA</w:t>
      </w:r>
      <w:r w:rsidR="00265DA9">
        <w:rPr>
          <w:rFonts w:ascii="Book Antiqua" w:hAnsi="Book Antiqua" w:cs="Arial"/>
          <w:b/>
        </w:rPr>
        <w:t xml:space="preserve"> </w:t>
      </w:r>
      <w:r w:rsidR="00092C1C" w:rsidRPr="00CA2AD6">
        <w:rPr>
          <w:rFonts w:ascii="Book Antiqua" w:hAnsi="Book Antiqua" w:cs="Arial"/>
          <w:b/>
        </w:rPr>
        <w:t>CUARTA</w:t>
      </w:r>
      <w:r w:rsidR="00265DA9">
        <w:rPr>
          <w:rFonts w:ascii="Book Antiqua" w:hAnsi="Book Antiqua" w:cs="Arial"/>
          <w:b/>
        </w:rPr>
        <w:t xml:space="preserve">: </w:t>
      </w:r>
      <w:r w:rsidR="00B52B4F" w:rsidRPr="001D73A2">
        <w:rPr>
          <w:rFonts w:ascii="Book Antiqua" w:hAnsi="Book Antiqua"/>
          <w:b/>
          <w:bCs/>
        </w:rPr>
        <w:t xml:space="preserve"> </w:t>
      </w:r>
      <w:r w:rsidRPr="001D73A2">
        <w:rPr>
          <w:rFonts w:ascii="Book Antiqua" w:hAnsi="Book Antiqua"/>
          <w:b/>
          <w:bCs/>
        </w:rPr>
        <w:t>PRESUPUESTO</w:t>
      </w:r>
      <w:r>
        <w:rPr>
          <w:rFonts w:ascii="Book Antiqua" w:hAnsi="Book Antiqua"/>
          <w:b/>
          <w:bCs/>
        </w:rPr>
        <w:t>. -</w:t>
      </w:r>
      <w:r w:rsidR="00B52B4F" w:rsidRPr="001D73A2">
        <w:rPr>
          <w:rFonts w:ascii="Book Antiqua" w:hAnsi="Book Antiqua"/>
          <w:b/>
          <w:bCs/>
        </w:rPr>
        <w:t> </w:t>
      </w:r>
    </w:p>
    <w:p w14:paraId="4638E136" w14:textId="394E12F6" w:rsidR="00B52B4F" w:rsidRPr="001D73A2" w:rsidRDefault="00B52B4F" w:rsidP="00CA2AD6">
      <w:pPr>
        <w:pStyle w:val="NormalWeb"/>
        <w:spacing w:before="0" w:beforeAutospacing="0" w:after="0" w:afterAutospacing="0" w:line="276" w:lineRule="auto"/>
        <w:ind w:right="-1" w:firstLine="1"/>
        <w:jc w:val="both"/>
        <w:rPr>
          <w:rFonts w:ascii="Book Antiqua" w:eastAsia="Calibri" w:hAnsi="Book Antiqua" w:cs="Arial"/>
          <w:lang w:val="es-ES"/>
        </w:rPr>
      </w:pPr>
      <w:r w:rsidRPr="001D73A2">
        <w:rPr>
          <w:rFonts w:ascii="Book Antiqua" w:eastAsia="Calibri" w:hAnsi="Book Antiqua" w:cs="Arial"/>
          <w:lang w:val="es-ES"/>
        </w:rPr>
        <w:t>El presente Convenio específico no implicará compromisos presupuestales para ninguna de las partes</w:t>
      </w:r>
      <w:r w:rsidR="00C7406F" w:rsidRPr="001D73A2">
        <w:rPr>
          <w:rFonts w:ascii="Book Antiqua" w:eastAsia="Calibri" w:hAnsi="Book Antiqua" w:cs="Arial"/>
          <w:lang w:val="es-ES"/>
        </w:rPr>
        <w:t>.</w:t>
      </w:r>
      <w:r w:rsidRPr="001D73A2">
        <w:rPr>
          <w:rFonts w:ascii="Book Antiqua" w:eastAsia="Calibri" w:hAnsi="Book Antiqua" w:cs="Arial"/>
          <w:lang w:val="es-ES"/>
        </w:rPr>
        <w:t> </w:t>
      </w:r>
    </w:p>
    <w:p w14:paraId="033A372B" w14:textId="7379BF5A" w:rsidR="008C3129" w:rsidRDefault="008C3129" w:rsidP="00CA2AD6">
      <w:pPr>
        <w:pStyle w:val="NormalWeb"/>
        <w:spacing w:before="0" w:beforeAutospacing="0" w:after="0" w:afterAutospacing="0" w:line="276" w:lineRule="auto"/>
        <w:ind w:right="-1" w:firstLine="1"/>
        <w:jc w:val="both"/>
        <w:rPr>
          <w:rFonts w:ascii="Book Antiqua" w:eastAsia="Calibri" w:hAnsi="Book Antiqua" w:cs="Arial"/>
          <w:lang w:val="es-ES"/>
        </w:rPr>
      </w:pPr>
    </w:p>
    <w:p w14:paraId="20AED99B" w14:textId="6EDED72A" w:rsidR="0054734C" w:rsidRDefault="0054734C" w:rsidP="00CA2AD6">
      <w:pPr>
        <w:pStyle w:val="NormalWeb"/>
        <w:spacing w:before="0" w:beforeAutospacing="0" w:after="0" w:afterAutospacing="0" w:line="276" w:lineRule="auto"/>
        <w:ind w:right="-1" w:firstLine="1"/>
        <w:jc w:val="both"/>
        <w:rPr>
          <w:rFonts w:ascii="Book Antiqua" w:eastAsia="Calibri" w:hAnsi="Book Antiqua" w:cs="Arial"/>
          <w:lang w:val="es-ES"/>
        </w:rPr>
      </w:pPr>
    </w:p>
    <w:p w14:paraId="75F14783" w14:textId="77777777" w:rsidR="0054734C" w:rsidRPr="001D73A2" w:rsidRDefault="0054734C" w:rsidP="00CA2AD6">
      <w:pPr>
        <w:pStyle w:val="NormalWeb"/>
        <w:spacing w:before="0" w:beforeAutospacing="0" w:after="0" w:afterAutospacing="0" w:line="276" w:lineRule="auto"/>
        <w:ind w:right="-1" w:firstLine="1"/>
        <w:jc w:val="both"/>
        <w:rPr>
          <w:rFonts w:ascii="Book Antiqua" w:eastAsia="Calibri" w:hAnsi="Book Antiqua" w:cs="Arial"/>
          <w:lang w:val="es-ES"/>
        </w:rPr>
      </w:pPr>
      <w:bookmarkStart w:id="3" w:name="_GoBack"/>
      <w:bookmarkEnd w:id="3"/>
    </w:p>
    <w:p w14:paraId="0D6AEE7F" w14:textId="691FFA6A" w:rsidR="00B52B4F" w:rsidRDefault="00527F02" w:rsidP="00CA2AD6">
      <w:pPr>
        <w:spacing w:after="0"/>
        <w:jc w:val="both"/>
        <w:rPr>
          <w:rFonts w:ascii="Book Antiqua" w:hAnsi="Book Antiqua" w:cs="Arial"/>
          <w:b/>
          <w:sz w:val="24"/>
          <w:szCs w:val="24"/>
        </w:rPr>
      </w:pPr>
      <w:r>
        <w:rPr>
          <w:rFonts w:ascii="Book Antiqua" w:hAnsi="Book Antiqua" w:cs="Arial"/>
          <w:b/>
          <w:sz w:val="24"/>
          <w:szCs w:val="24"/>
        </w:rPr>
        <w:lastRenderedPageBreak/>
        <w:t>CLÁUSULA DÉCIMA</w:t>
      </w:r>
      <w:r w:rsidR="00092C1C">
        <w:rPr>
          <w:rFonts w:ascii="Book Antiqua" w:hAnsi="Book Antiqua" w:cs="Arial"/>
          <w:b/>
          <w:sz w:val="24"/>
          <w:szCs w:val="24"/>
        </w:rPr>
        <w:t xml:space="preserve"> </w:t>
      </w:r>
      <w:r w:rsidR="00092C1C">
        <w:rPr>
          <w:rFonts w:ascii="Book Antiqua" w:hAnsi="Book Antiqua" w:cs="Arial"/>
          <w:b/>
        </w:rPr>
        <w:t>QUINTA</w:t>
      </w:r>
      <w:r>
        <w:rPr>
          <w:rFonts w:ascii="Book Antiqua" w:hAnsi="Book Antiqua" w:cs="Arial"/>
          <w:b/>
          <w:sz w:val="24"/>
          <w:szCs w:val="24"/>
        </w:rPr>
        <w:t xml:space="preserve">: </w:t>
      </w:r>
      <w:r w:rsidR="000B670E">
        <w:rPr>
          <w:rFonts w:ascii="Book Antiqua" w:hAnsi="Book Antiqua" w:cs="Arial"/>
          <w:b/>
          <w:sz w:val="24"/>
          <w:szCs w:val="24"/>
        </w:rPr>
        <w:t>RATIFICACIÓN. -</w:t>
      </w:r>
      <w:r w:rsidR="00B52B4F" w:rsidRPr="001D73A2">
        <w:rPr>
          <w:rFonts w:ascii="Book Antiqua" w:hAnsi="Book Antiqua" w:cs="Arial"/>
          <w:b/>
          <w:sz w:val="24"/>
          <w:szCs w:val="24"/>
        </w:rPr>
        <w:tab/>
      </w:r>
    </w:p>
    <w:p w14:paraId="536FD9E9" w14:textId="58C290FA" w:rsidR="009D234E" w:rsidRPr="001D73A2" w:rsidRDefault="009D234E" w:rsidP="00CA2AD6">
      <w:pPr>
        <w:spacing w:after="0"/>
        <w:jc w:val="both"/>
        <w:rPr>
          <w:rFonts w:ascii="Book Antiqua" w:hAnsi="Book Antiqua"/>
          <w:sz w:val="24"/>
          <w:szCs w:val="24"/>
        </w:rPr>
      </w:pPr>
      <w:bookmarkStart w:id="4" w:name="_Hlk177538963"/>
      <w:r w:rsidRPr="001D73A2">
        <w:rPr>
          <w:rFonts w:ascii="Book Antiqua" w:hAnsi="Book Antiqua"/>
          <w:sz w:val="24"/>
          <w:szCs w:val="24"/>
        </w:rPr>
        <w:t xml:space="preserve">Para constancia, libre, voluntariamente y de común acuerdo, previo el cumplimiento de todos y cada uno de los requisitos exigidos por las leyes de la materia, </w:t>
      </w:r>
      <w:r w:rsidR="00A31F54">
        <w:rPr>
          <w:rFonts w:ascii="Book Antiqua" w:hAnsi="Book Antiqua"/>
          <w:sz w:val="24"/>
          <w:szCs w:val="24"/>
        </w:rPr>
        <w:t xml:space="preserve">las partes </w:t>
      </w:r>
      <w:r w:rsidRPr="001D73A2">
        <w:rPr>
          <w:rFonts w:ascii="Book Antiqua" w:hAnsi="Book Antiqua"/>
          <w:sz w:val="24"/>
          <w:szCs w:val="24"/>
        </w:rPr>
        <w:t>declaran expresamente su aceptación a todo lo convenido con el presente instrumento.</w:t>
      </w:r>
      <w:r w:rsidR="006F2FE9" w:rsidRPr="001D73A2">
        <w:rPr>
          <w:rFonts w:ascii="Book Antiqua" w:hAnsi="Book Antiqua"/>
          <w:sz w:val="24"/>
          <w:szCs w:val="24"/>
        </w:rPr>
        <w:t xml:space="preserve"> </w:t>
      </w:r>
      <w:r w:rsidRPr="001D73A2">
        <w:rPr>
          <w:rFonts w:ascii="Book Antiqua" w:hAnsi="Book Antiqua"/>
          <w:sz w:val="24"/>
          <w:szCs w:val="24"/>
        </w:rPr>
        <w:t>En tal virtud, lo suscriben electrónicamente, en un ejemplar digital, en las fechas indicadas en cada firma electrónica, siendo la fecha de suscripción del acuerdo, la última en producirse.</w:t>
      </w:r>
      <w:bookmarkEnd w:id="4"/>
    </w:p>
    <w:p w14:paraId="4E57FA0F" w14:textId="129E2EA6" w:rsidR="0063149B" w:rsidRPr="001D73A2" w:rsidRDefault="0063149B" w:rsidP="00CA2AD6">
      <w:pPr>
        <w:spacing w:after="0"/>
        <w:jc w:val="both"/>
        <w:rPr>
          <w:rFonts w:ascii="Book Antiqua" w:hAnsi="Book Antiqua" w:cs="Arial"/>
          <w:sz w:val="24"/>
          <w:szCs w:val="24"/>
        </w:rPr>
      </w:pPr>
    </w:p>
    <w:p w14:paraId="59703E9D" w14:textId="13F18CA8" w:rsidR="006F2FE9" w:rsidRPr="001D73A2" w:rsidRDefault="006F2FE9" w:rsidP="00CA2AD6">
      <w:pPr>
        <w:spacing w:after="0"/>
        <w:jc w:val="both"/>
        <w:rPr>
          <w:rFonts w:ascii="Book Antiqua" w:hAnsi="Book Antiqua" w:cs="Arial"/>
          <w:sz w:val="24"/>
          <w:szCs w:val="24"/>
        </w:rPr>
      </w:pPr>
    </w:p>
    <w:p w14:paraId="34ADB983" w14:textId="07B29E13" w:rsidR="006943F8" w:rsidRDefault="006943F8" w:rsidP="00CA2AD6">
      <w:pPr>
        <w:spacing w:after="0"/>
        <w:jc w:val="both"/>
        <w:rPr>
          <w:rFonts w:ascii="Book Antiqua" w:hAnsi="Book Antiqua" w:cs="Arial"/>
          <w:sz w:val="24"/>
          <w:szCs w:val="24"/>
        </w:rPr>
      </w:pPr>
    </w:p>
    <w:p w14:paraId="3956D646" w14:textId="77777777" w:rsidR="00092C1C" w:rsidRPr="00475ABE" w:rsidRDefault="00092C1C" w:rsidP="00092C1C">
      <w:pPr>
        <w:spacing w:after="0"/>
        <w:jc w:val="both"/>
        <w:rPr>
          <w:rFonts w:ascii="Book Antiqua" w:hAnsi="Book Antiqua" w:cs="Arial"/>
          <w:sz w:val="24"/>
          <w:szCs w:val="24"/>
        </w:rPr>
      </w:pPr>
    </w:p>
    <w:tbl>
      <w:tblPr>
        <w:tblpPr w:leftFromText="141" w:rightFromText="141" w:vertAnchor="text" w:horzAnchor="margin" w:tblpY="100"/>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843"/>
        <w:gridCol w:w="4278"/>
      </w:tblGrid>
      <w:tr w:rsidR="00092C1C" w:rsidRPr="00475ABE" w14:paraId="460F5D5A" w14:textId="77777777" w:rsidTr="005C6F65">
        <w:trPr>
          <w:trHeight w:val="1259"/>
        </w:trPr>
        <w:tc>
          <w:tcPr>
            <w:tcW w:w="4092" w:type="dxa"/>
            <w:tcBorders>
              <w:top w:val="dotDotDash" w:sz="4" w:space="0" w:color="auto"/>
              <w:left w:val="nil"/>
              <w:bottom w:val="nil"/>
              <w:right w:val="nil"/>
            </w:tcBorders>
          </w:tcPr>
          <w:p w14:paraId="53671C29" w14:textId="77777777" w:rsidR="00092C1C" w:rsidRDefault="00092C1C" w:rsidP="005C6F65">
            <w:pPr>
              <w:spacing w:after="0"/>
              <w:jc w:val="center"/>
              <w:rPr>
                <w:rFonts w:ascii="Book Antiqua" w:hAnsi="Book Antiqua" w:cs="Arial"/>
                <w:b/>
                <w:sz w:val="24"/>
                <w:szCs w:val="24"/>
              </w:rPr>
            </w:pPr>
            <w:proofErr w:type="spellStart"/>
            <w:r w:rsidRPr="0057352A">
              <w:rPr>
                <w:rFonts w:ascii="Book Antiqua" w:hAnsi="Book Antiqua" w:cs="Arial"/>
                <w:sz w:val="24"/>
                <w:szCs w:val="24"/>
              </w:rPr>
              <w:t>Jhonny</w:t>
            </w:r>
            <w:proofErr w:type="spellEnd"/>
            <w:r w:rsidRPr="0057352A">
              <w:rPr>
                <w:rFonts w:ascii="Book Antiqua" w:hAnsi="Book Antiqua" w:cs="Arial"/>
                <w:sz w:val="24"/>
                <w:szCs w:val="24"/>
              </w:rPr>
              <w:t xml:space="preserve"> Pérez Rodríguez</w:t>
            </w:r>
            <w:r>
              <w:rPr>
                <w:rFonts w:ascii="Book Antiqua" w:hAnsi="Book Antiqua" w:cs="Arial"/>
                <w:sz w:val="24"/>
                <w:szCs w:val="24"/>
              </w:rPr>
              <w:t xml:space="preserve">, </w:t>
            </w:r>
            <w:r w:rsidRPr="0057352A">
              <w:rPr>
                <w:rFonts w:ascii="Book Antiqua" w:hAnsi="Book Antiqua" w:cs="Arial"/>
                <w:sz w:val="24"/>
                <w:szCs w:val="24"/>
              </w:rPr>
              <w:t xml:space="preserve">PhD. </w:t>
            </w:r>
            <w:r w:rsidRPr="00475ABE">
              <w:rPr>
                <w:rFonts w:ascii="Book Antiqua" w:hAnsi="Book Antiqua" w:cs="Arial"/>
                <w:b/>
                <w:sz w:val="24"/>
                <w:szCs w:val="24"/>
              </w:rPr>
              <w:t>RECTOR</w:t>
            </w:r>
          </w:p>
          <w:p w14:paraId="35B03DD7" w14:textId="77777777" w:rsidR="00092C1C" w:rsidRPr="00475ABE" w:rsidRDefault="00092C1C" w:rsidP="005C6F65">
            <w:pPr>
              <w:spacing w:after="0"/>
              <w:jc w:val="center"/>
              <w:rPr>
                <w:rFonts w:ascii="Book Antiqua" w:hAnsi="Book Antiqua" w:cs="Arial"/>
                <w:b/>
                <w:sz w:val="24"/>
                <w:szCs w:val="24"/>
              </w:rPr>
            </w:pPr>
            <w:r>
              <w:rPr>
                <w:rFonts w:ascii="Book Antiqua" w:hAnsi="Book Antiqua" w:cs="Arial"/>
                <w:b/>
                <w:sz w:val="24"/>
                <w:szCs w:val="24"/>
              </w:rPr>
              <w:t>UNIVERSIDAD TÉCNICA DE MACHALA</w:t>
            </w:r>
          </w:p>
        </w:tc>
        <w:tc>
          <w:tcPr>
            <w:tcW w:w="843" w:type="dxa"/>
            <w:tcBorders>
              <w:top w:val="nil"/>
              <w:left w:val="nil"/>
              <w:bottom w:val="nil"/>
              <w:right w:val="nil"/>
            </w:tcBorders>
          </w:tcPr>
          <w:p w14:paraId="45413EFE" w14:textId="77777777" w:rsidR="00092C1C" w:rsidRPr="00475ABE" w:rsidRDefault="00092C1C" w:rsidP="005C6F65">
            <w:pPr>
              <w:spacing w:after="0"/>
              <w:jc w:val="center"/>
              <w:rPr>
                <w:rFonts w:ascii="Book Antiqua" w:hAnsi="Book Antiqua" w:cs="Arial"/>
                <w:b/>
                <w:i/>
                <w:color w:val="FF0000"/>
                <w:szCs w:val="24"/>
              </w:rPr>
            </w:pPr>
          </w:p>
        </w:tc>
        <w:tc>
          <w:tcPr>
            <w:tcW w:w="4278" w:type="dxa"/>
            <w:tcBorders>
              <w:top w:val="dotDotDash" w:sz="4" w:space="0" w:color="auto"/>
              <w:left w:val="nil"/>
              <w:bottom w:val="nil"/>
              <w:right w:val="nil"/>
            </w:tcBorders>
          </w:tcPr>
          <w:p w14:paraId="731A6099" w14:textId="77777777" w:rsidR="00092C1C" w:rsidRPr="00475ABE" w:rsidRDefault="00092C1C" w:rsidP="005C6F65">
            <w:pPr>
              <w:contextualSpacing/>
              <w:jc w:val="center"/>
              <w:rPr>
                <w:rFonts w:ascii="Book Antiqua" w:hAnsi="Book Antiqua" w:cs="Arial"/>
                <w:b/>
                <w:i/>
                <w:color w:val="FF0000"/>
                <w:szCs w:val="24"/>
              </w:rPr>
            </w:pPr>
            <w:r w:rsidRPr="00475ABE">
              <w:rPr>
                <w:rFonts w:ascii="Book Antiqua" w:hAnsi="Book Antiqua" w:cs="Arial"/>
                <w:b/>
                <w:i/>
                <w:szCs w:val="24"/>
              </w:rPr>
              <w:t>(</w:t>
            </w:r>
            <w:r w:rsidRPr="00475ABE">
              <w:rPr>
                <w:rFonts w:ascii="Book Antiqua" w:hAnsi="Book Antiqua" w:cs="Arial"/>
                <w:b/>
                <w:i/>
                <w:color w:val="FF0000"/>
                <w:szCs w:val="24"/>
              </w:rPr>
              <w:t>Nombre y apellidos del representante legal de la contraparte</w:t>
            </w:r>
            <w:r w:rsidRPr="00475ABE">
              <w:rPr>
                <w:rFonts w:ascii="Book Antiqua" w:hAnsi="Book Antiqua" w:cs="Arial"/>
                <w:b/>
                <w:i/>
                <w:szCs w:val="24"/>
              </w:rPr>
              <w:t>)</w:t>
            </w:r>
          </w:p>
          <w:p w14:paraId="55F8D4FA" w14:textId="77777777" w:rsidR="00092C1C" w:rsidRPr="00475ABE" w:rsidRDefault="00092C1C" w:rsidP="005C6F65">
            <w:pPr>
              <w:spacing w:after="0"/>
              <w:jc w:val="center"/>
              <w:rPr>
                <w:rFonts w:ascii="Book Antiqua" w:hAnsi="Book Antiqua" w:cs="Arial"/>
                <w:b/>
                <w:i/>
                <w:color w:val="FF0000"/>
                <w:szCs w:val="24"/>
                <w:highlight w:val="yellow"/>
              </w:rPr>
            </w:pPr>
            <w:r w:rsidRPr="00475ABE">
              <w:rPr>
                <w:rFonts w:ascii="Book Antiqua" w:hAnsi="Book Antiqua" w:cs="Arial"/>
                <w:b/>
                <w:i/>
                <w:szCs w:val="24"/>
              </w:rPr>
              <w:t>(</w:t>
            </w:r>
            <w:r w:rsidRPr="00475ABE">
              <w:rPr>
                <w:rFonts w:ascii="Book Antiqua" w:hAnsi="Book Antiqua" w:cs="Arial"/>
                <w:b/>
                <w:i/>
                <w:color w:val="FF0000"/>
                <w:szCs w:val="24"/>
              </w:rPr>
              <w:t>Cargo del representante legal de la contraparte</w:t>
            </w:r>
            <w:r w:rsidRPr="00475ABE">
              <w:rPr>
                <w:rFonts w:ascii="Book Antiqua" w:hAnsi="Book Antiqua" w:cs="Arial"/>
                <w:b/>
                <w:i/>
                <w:szCs w:val="24"/>
              </w:rPr>
              <w:t>)</w:t>
            </w:r>
          </w:p>
        </w:tc>
      </w:tr>
    </w:tbl>
    <w:p w14:paraId="738C8493" w14:textId="1221695C" w:rsidR="000B670E" w:rsidRDefault="000B670E" w:rsidP="00CA2AD6">
      <w:pPr>
        <w:rPr>
          <w:rFonts w:ascii="Book Antiqua" w:hAnsi="Book Antiqua" w:cs="Arial"/>
          <w:sz w:val="24"/>
          <w:szCs w:val="24"/>
        </w:rPr>
      </w:pPr>
    </w:p>
    <w:p w14:paraId="26D3BA67" w14:textId="77777777" w:rsidR="000B670E" w:rsidRDefault="000B670E" w:rsidP="00CA2AD6">
      <w:pPr>
        <w:rPr>
          <w:rFonts w:ascii="Book Antiqua" w:hAnsi="Book Antiqua" w:cs="Arial"/>
          <w:sz w:val="24"/>
          <w:szCs w:val="24"/>
        </w:rPr>
      </w:pPr>
      <w:r>
        <w:rPr>
          <w:rFonts w:ascii="Book Antiqua" w:hAnsi="Book Antiqua" w:cs="Arial"/>
          <w:sz w:val="24"/>
          <w:szCs w:val="24"/>
        </w:rPr>
        <w:br w:type="page"/>
      </w:r>
    </w:p>
    <w:p w14:paraId="4BA2660A" w14:textId="77777777" w:rsidR="000E3115" w:rsidRPr="00562E70" w:rsidRDefault="000E3115" w:rsidP="000E3115">
      <w:pPr>
        <w:rPr>
          <w:rFonts w:ascii="Book Antiqua" w:hAnsi="Book Antiqua"/>
          <w:b/>
          <w:u w:val="single"/>
        </w:rPr>
      </w:pPr>
      <w:r w:rsidRPr="00562E70">
        <w:rPr>
          <w:rFonts w:ascii="Book Antiqua" w:hAnsi="Book Antiqua"/>
          <w:b/>
          <w:u w:val="single"/>
        </w:rPr>
        <w:lastRenderedPageBreak/>
        <w:t>Recomendaciones Generales para el llenado del documento:</w:t>
      </w:r>
    </w:p>
    <w:p w14:paraId="30315FFB" w14:textId="77777777" w:rsidR="000E3115" w:rsidRPr="00562E70" w:rsidRDefault="000E3115" w:rsidP="000E3115">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 xml:space="preserve">De preferencia el tamaño de letra será 12 y tipo de letra </w:t>
      </w:r>
      <w:proofErr w:type="spellStart"/>
      <w:r w:rsidRPr="00562E70">
        <w:rPr>
          <w:rFonts w:ascii="Book Antiqua" w:hAnsi="Book Antiqua"/>
          <w:i/>
          <w:sz w:val="23"/>
          <w:szCs w:val="23"/>
        </w:rPr>
        <w:t>book</w:t>
      </w:r>
      <w:proofErr w:type="spellEnd"/>
      <w:r w:rsidRPr="00562E70">
        <w:rPr>
          <w:rFonts w:ascii="Book Antiqua" w:hAnsi="Book Antiqua"/>
          <w:i/>
          <w:sz w:val="23"/>
          <w:szCs w:val="23"/>
        </w:rPr>
        <w:t xml:space="preserve"> </w:t>
      </w:r>
      <w:proofErr w:type="spellStart"/>
      <w:r w:rsidRPr="00562E70">
        <w:rPr>
          <w:rFonts w:ascii="Book Antiqua" w:hAnsi="Book Antiqua"/>
          <w:i/>
          <w:sz w:val="23"/>
          <w:szCs w:val="23"/>
        </w:rPr>
        <w:t>antiqua</w:t>
      </w:r>
      <w:proofErr w:type="spellEnd"/>
      <w:r w:rsidRPr="00562E70">
        <w:rPr>
          <w:rFonts w:ascii="Book Antiqua" w:hAnsi="Book Antiqua"/>
          <w:i/>
          <w:sz w:val="23"/>
          <w:szCs w:val="23"/>
        </w:rPr>
        <w:t>;</w:t>
      </w:r>
    </w:p>
    <w:p w14:paraId="713BEB8F" w14:textId="77777777" w:rsidR="000E3115" w:rsidRPr="00562E70" w:rsidRDefault="000E3115" w:rsidP="000E3115">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Todo convenio o Instrumento deberá ser firmados solo por los representantes legales de las instituciones o sus apoderados que deberán tener delegación escrita que los faculte para suscribir dichos convenios;</w:t>
      </w:r>
    </w:p>
    <w:p w14:paraId="22C8C2D0" w14:textId="77777777" w:rsidR="000E3115" w:rsidRPr="00562E70" w:rsidRDefault="000E3115" w:rsidP="000E3115">
      <w:pPr>
        <w:pStyle w:val="Prrafodelista"/>
        <w:numPr>
          <w:ilvl w:val="0"/>
          <w:numId w:val="5"/>
        </w:numPr>
        <w:tabs>
          <w:tab w:val="left" w:pos="3780"/>
        </w:tabs>
        <w:spacing w:after="160"/>
        <w:jc w:val="both"/>
        <w:rPr>
          <w:rFonts w:ascii="Book Antiqua" w:hAnsi="Book Antiqua"/>
          <w:sz w:val="23"/>
          <w:szCs w:val="23"/>
        </w:rPr>
      </w:pPr>
      <w:r w:rsidRPr="00562E70">
        <w:rPr>
          <w:rFonts w:ascii="Book Antiqua" w:hAnsi="Book Antiqua"/>
          <w:i/>
          <w:sz w:val="23"/>
          <w:szCs w:val="23"/>
        </w:rPr>
        <w:t>Dentro de este modelo de formato de convenio específico todo lo que se encuentre entre paréntesis y con cursiva es para el fácil entendimiento de los que propongan la elaboración y suscripción de un convenio, por lo que al momento de elaborar los proyectos de convenios ese texto deberá ser remplazado y eliminado.</w:t>
      </w:r>
      <w:r w:rsidRPr="00562E70">
        <w:rPr>
          <w:rFonts w:ascii="Book Antiqua" w:hAnsi="Book Antiqua"/>
          <w:sz w:val="23"/>
          <w:szCs w:val="23"/>
        </w:rPr>
        <w:t>)</w:t>
      </w:r>
    </w:p>
    <w:p w14:paraId="0AE674C4" w14:textId="77777777" w:rsidR="000E3115" w:rsidRPr="00562E70" w:rsidRDefault="000E3115" w:rsidP="000E3115">
      <w:pPr>
        <w:pStyle w:val="Prrafodelista"/>
        <w:numPr>
          <w:ilvl w:val="0"/>
          <w:numId w:val="5"/>
        </w:numPr>
        <w:tabs>
          <w:tab w:val="left" w:pos="3780"/>
        </w:tabs>
        <w:spacing w:after="160"/>
        <w:jc w:val="both"/>
        <w:rPr>
          <w:rFonts w:ascii="Book Antiqua" w:hAnsi="Book Antiqua"/>
          <w:sz w:val="23"/>
          <w:szCs w:val="23"/>
        </w:rPr>
      </w:pPr>
      <w:r w:rsidRPr="00562E70">
        <w:rPr>
          <w:rFonts w:ascii="Book Antiqua" w:hAnsi="Book Antiqua"/>
          <w:i/>
          <w:sz w:val="23"/>
          <w:szCs w:val="23"/>
        </w:rPr>
        <w:t>Únicamente la Dirección de Vinculación se encargará de la enumeración del convenio conforme el inventario que se tiene registrado.</w:t>
      </w:r>
    </w:p>
    <w:p w14:paraId="461A3674" w14:textId="77777777" w:rsidR="000E3115" w:rsidRPr="00562E70" w:rsidRDefault="000E3115" w:rsidP="000E3115">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No se puede alternar las marcas de agua ni lo logos que existen ya que es un documento institucional, si se puede incorporar el o los logos de la contraparte.</w:t>
      </w:r>
    </w:p>
    <w:p w14:paraId="76A7E345" w14:textId="77777777" w:rsidR="000E3115" w:rsidRPr="00562E70" w:rsidRDefault="000E3115" w:rsidP="000E3115">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En el caso que la contraparte sugiera cambios de fondo al documento, deberá de distinguirse resaltándolo de color amarillo y luego se derivará a nuestra Procuraduría General para el informe jurídico pertinente.</w:t>
      </w:r>
    </w:p>
    <w:p w14:paraId="21C6B3D2" w14:textId="77777777" w:rsidR="000E3115" w:rsidRPr="00562E70" w:rsidRDefault="000E3115" w:rsidP="000E3115">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Los convenios, cuando son con firma física deberán ser impresos al anverso y reverso de la hoja cuando estén aprobados por la Dirección de Vinculación.</w:t>
      </w:r>
    </w:p>
    <w:p w14:paraId="5EED4C8A" w14:textId="77777777" w:rsidR="000E3115" w:rsidRPr="00562E70" w:rsidRDefault="000E3115" w:rsidP="000E3115">
      <w:pPr>
        <w:pStyle w:val="Prrafodelista"/>
        <w:numPr>
          <w:ilvl w:val="0"/>
          <w:numId w:val="5"/>
        </w:numPr>
        <w:tabs>
          <w:tab w:val="left" w:pos="3780"/>
        </w:tabs>
        <w:spacing w:after="160"/>
        <w:jc w:val="both"/>
        <w:rPr>
          <w:rFonts w:ascii="Book Antiqua" w:hAnsi="Book Antiqua"/>
          <w:i/>
          <w:sz w:val="23"/>
          <w:szCs w:val="23"/>
        </w:rPr>
      </w:pPr>
      <w:r w:rsidRPr="00562E70">
        <w:rPr>
          <w:rFonts w:ascii="Book Antiqua" w:hAnsi="Book Antiqua"/>
          <w:i/>
          <w:sz w:val="23"/>
          <w:szCs w:val="23"/>
        </w:rPr>
        <w:t>En el caso de que la suscripción se lleve a cabo mediante firma electrónica, deberá pasar por su validación a través del aplicativo Firma EC para comunicar su legalización.</w:t>
      </w:r>
    </w:p>
    <w:p w14:paraId="509E2E63" w14:textId="77777777" w:rsidR="000E3115" w:rsidRPr="00562E70" w:rsidRDefault="000E3115" w:rsidP="000E3115">
      <w:pPr>
        <w:spacing w:after="0"/>
        <w:rPr>
          <w:rFonts w:ascii="Book Antiqua" w:eastAsia="Batang" w:hAnsi="Book Antiqua"/>
          <w:sz w:val="23"/>
          <w:szCs w:val="23"/>
        </w:rPr>
      </w:pPr>
    </w:p>
    <w:p w14:paraId="5F666727" w14:textId="77777777" w:rsidR="000E3115" w:rsidRPr="00562E70" w:rsidRDefault="000E3115" w:rsidP="000E3115">
      <w:pPr>
        <w:spacing w:after="0"/>
        <w:rPr>
          <w:rFonts w:ascii="Book Antiqua" w:eastAsia="Batang" w:hAnsi="Book Antiqua"/>
          <w:b/>
          <w:sz w:val="23"/>
          <w:szCs w:val="23"/>
        </w:rPr>
      </w:pPr>
      <w:r w:rsidRPr="00562E70">
        <w:rPr>
          <w:rFonts w:ascii="Book Antiqua" w:eastAsia="Batang" w:hAnsi="Book Antiqua"/>
          <w:b/>
          <w:sz w:val="23"/>
          <w:szCs w:val="23"/>
        </w:rPr>
        <w:t>Documentos habilitantes a requerir:</w:t>
      </w:r>
    </w:p>
    <w:p w14:paraId="76901F2D" w14:textId="77777777" w:rsidR="000E3115" w:rsidRPr="00562E70" w:rsidRDefault="000E3115" w:rsidP="000E3115">
      <w:pPr>
        <w:spacing w:after="0"/>
        <w:rPr>
          <w:rFonts w:ascii="Book Antiqua" w:eastAsia="Batang" w:hAnsi="Book Antiqua"/>
          <w:sz w:val="23"/>
          <w:szCs w:val="23"/>
        </w:rPr>
      </w:pPr>
    </w:p>
    <w:p w14:paraId="120903A7" w14:textId="77777777" w:rsidR="000E3115" w:rsidRPr="00562E70" w:rsidRDefault="000E3115" w:rsidP="000E3115">
      <w:pPr>
        <w:spacing w:after="0"/>
        <w:rPr>
          <w:rFonts w:ascii="Book Antiqua" w:eastAsia="Batang" w:hAnsi="Book Antiqua"/>
          <w:sz w:val="23"/>
          <w:szCs w:val="23"/>
          <w:u w:val="single"/>
        </w:rPr>
      </w:pPr>
      <w:r w:rsidRPr="00562E70">
        <w:rPr>
          <w:rFonts w:ascii="Book Antiqua" w:eastAsia="Batang" w:hAnsi="Book Antiqua"/>
          <w:sz w:val="23"/>
          <w:szCs w:val="23"/>
          <w:u w:val="single"/>
        </w:rPr>
        <w:t>Para persona jurídica (pueden ser documentos físicos o digitales (PDF)</w:t>
      </w:r>
    </w:p>
    <w:p w14:paraId="7EDDCC58" w14:textId="77777777" w:rsidR="000E3115" w:rsidRPr="00562E70" w:rsidRDefault="000E3115" w:rsidP="000E3115">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Copia de cédula y certificado de votación del representante legal.</w:t>
      </w:r>
    </w:p>
    <w:p w14:paraId="1DF55264" w14:textId="77777777" w:rsidR="000E3115" w:rsidRPr="00562E70" w:rsidRDefault="000E3115" w:rsidP="000E3115">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 xml:space="preserve">Copia de nombramiento del representante legal </w:t>
      </w:r>
    </w:p>
    <w:p w14:paraId="67669B12" w14:textId="77777777" w:rsidR="000E3115" w:rsidRPr="00562E70" w:rsidRDefault="000E3115" w:rsidP="000E3115">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Copia del acta de constitución.</w:t>
      </w:r>
    </w:p>
    <w:p w14:paraId="6657EC16" w14:textId="77777777" w:rsidR="000E3115" w:rsidRPr="00562E70" w:rsidRDefault="000E3115" w:rsidP="000E3115">
      <w:pPr>
        <w:pStyle w:val="Prrafodelista"/>
        <w:numPr>
          <w:ilvl w:val="0"/>
          <w:numId w:val="6"/>
        </w:numPr>
        <w:spacing w:after="0"/>
        <w:rPr>
          <w:rFonts w:ascii="Book Antiqua" w:eastAsia="Batang" w:hAnsi="Book Antiqua"/>
          <w:sz w:val="23"/>
          <w:szCs w:val="23"/>
        </w:rPr>
      </w:pPr>
      <w:r w:rsidRPr="00562E70">
        <w:rPr>
          <w:rFonts w:ascii="Book Antiqua" w:eastAsia="Batang" w:hAnsi="Book Antiqua"/>
          <w:sz w:val="23"/>
          <w:szCs w:val="23"/>
        </w:rPr>
        <w:t>Copia del Ruc.</w:t>
      </w:r>
    </w:p>
    <w:p w14:paraId="5608ED12" w14:textId="77777777" w:rsidR="000E3115" w:rsidRPr="00562E70" w:rsidRDefault="000E3115" w:rsidP="000E3115">
      <w:pPr>
        <w:spacing w:after="0"/>
        <w:rPr>
          <w:rFonts w:ascii="Book Antiqua" w:eastAsia="Batang" w:hAnsi="Book Antiqua"/>
          <w:sz w:val="23"/>
          <w:szCs w:val="23"/>
        </w:rPr>
      </w:pPr>
    </w:p>
    <w:p w14:paraId="2F7BA6A7" w14:textId="77777777" w:rsidR="000E3115" w:rsidRPr="00562E70" w:rsidRDefault="000E3115" w:rsidP="000E3115">
      <w:pPr>
        <w:spacing w:after="0"/>
        <w:rPr>
          <w:rFonts w:ascii="Book Antiqua" w:eastAsia="Batang" w:hAnsi="Book Antiqua"/>
          <w:sz w:val="23"/>
          <w:szCs w:val="23"/>
          <w:u w:val="single"/>
        </w:rPr>
      </w:pPr>
      <w:r w:rsidRPr="00562E70">
        <w:rPr>
          <w:rFonts w:ascii="Book Antiqua" w:eastAsia="Batang" w:hAnsi="Book Antiqua"/>
          <w:sz w:val="23"/>
          <w:szCs w:val="23"/>
          <w:u w:val="single"/>
        </w:rPr>
        <w:t>Para el caso de persona natural, (pueden ser documentos físicos o digitales (PDF)</w:t>
      </w:r>
    </w:p>
    <w:p w14:paraId="35B529B6" w14:textId="77777777" w:rsidR="000E3115" w:rsidRPr="00562E70" w:rsidRDefault="000E3115" w:rsidP="000E3115">
      <w:pPr>
        <w:pStyle w:val="Prrafodelista"/>
        <w:numPr>
          <w:ilvl w:val="0"/>
          <w:numId w:val="11"/>
        </w:numPr>
        <w:spacing w:after="0"/>
        <w:rPr>
          <w:rFonts w:ascii="Book Antiqua" w:eastAsia="Batang" w:hAnsi="Book Antiqua"/>
          <w:sz w:val="23"/>
          <w:szCs w:val="23"/>
        </w:rPr>
      </w:pPr>
      <w:r w:rsidRPr="00562E70">
        <w:rPr>
          <w:rFonts w:ascii="Book Antiqua" w:eastAsia="Batang" w:hAnsi="Book Antiqua"/>
          <w:sz w:val="23"/>
          <w:szCs w:val="23"/>
        </w:rPr>
        <w:t>Copia de cédula y certificado de votación del representante legal.</w:t>
      </w:r>
    </w:p>
    <w:p w14:paraId="020E0B2E" w14:textId="77777777" w:rsidR="000E3115" w:rsidRPr="00562E70" w:rsidRDefault="000E3115" w:rsidP="000E3115">
      <w:pPr>
        <w:pStyle w:val="Prrafodelista"/>
        <w:numPr>
          <w:ilvl w:val="0"/>
          <w:numId w:val="11"/>
        </w:numPr>
        <w:spacing w:after="0"/>
        <w:rPr>
          <w:rFonts w:ascii="Book Antiqua" w:eastAsia="Batang" w:hAnsi="Book Antiqua"/>
          <w:sz w:val="23"/>
          <w:szCs w:val="23"/>
        </w:rPr>
      </w:pPr>
      <w:r w:rsidRPr="00562E70">
        <w:rPr>
          <w:rFonts w:ascii="Book Antiqua" w:eastAsia="Batang" w:hAnsi="Book Antiqua"/>
          <w:sz w:val="23"/>
          <w:szCs w:val="23"/>
        </w:rPr>
        <w:t>Copia del Ruc</w:t>
      </w:r>
    </w:p>
    <w:p w14:paraId="6FCF91F0" w14:textId="77777777" w:rsidR="000E3115" w:rsidRDefault="000E3115" w:rsidP="000E3115">
      <w:pPr>
        <w:spacing w:after="0"/>
        <w:jc w:val="both"/>
        <w:rPr>
          <w:rFonts w:ascii="Book Antiqua" w:eastAsia="Batang" w:hAnsi="Book Antiqua"/>
          <w:b/>
          <w:i/>
          <w:szCs w:val="24"/>
        </w:rPr>
      </w:pPr>
    </w:p>
    <w:p w14:paraId="091EA72B" w14:textId="77777777" w:rsidR="000E3115" w:rsidRPr="00562E70" w:rsidRDefault="000E3115" w:rsidP="000E3115">
      <w:pPr>
        <w:spacing w:after="0"/>
        <w:jc w:val="both"/>
        <w:rPr>
          <w:rFonts w:ascii="Book Antiqua" w:eastAsia="Batang" w:hAnsi="Book Antiqua"/>
          <w:i/>
          <w:sz w:val="20"/>
          <w:szCs w:val="20"/>
        </w:rPr>
      </w:pPr>
      <w:r w:rsidRPr="00562E70">
        <w:rPr>
          <w:rFonts w:ascii="Book Antiqua" w:eastAsia="Batang" w:hAnsi="Book Antiqua"/>
          <w:b/>
          <w:i/>
          <w:sz w:val="24"/>
          <w:szCs w:val="20"/>
        </w:rPr>
        <w:t xml:space="preserve">NOTA: </w:t>
      </w:r>
      <w:r w:rsidRPr="00562E70">
        <w:rPr>
          <w:rFonts w:ascii="Book Antiqua" w:eastAsia="Batang" w:hAnsi="Book Antiqua"/>
          <w:i/>
        </w:rPr>
        <w:t xml:space="preserve">Se deberá enviar la plantilla llena en formato editable al correo </w:t>
      </w:r>
      <w:r w:rsidRPr="00DD677B">
        <w:rPr>
          <w:rFonts w:ascii="Book Antiqua" w:eastAsia="Batang" w:hAnsi="Book Antiqua"/>
        </w:rPr>
        <w:t xml:space="preserve">de </w:t>
      </w:r>
      <w:hyperlink r:id="rId13" w:history="1">
        <w:r w:rsidRPr="00DD677B">
          <w:rPr>
            <w:rStyle w:val="Hipervnculo"/>
            <w:rFonts w:ascii="Book Antiqua" w:eastAsia="Batang" w:hAnsi="Book Antiqua"/>
          </w:rPr>
          <w:t>vinculacion@utmachala.edu.ec</w:t>
        </w:r>
      </w:hyperlink>
      <w:r w:rsidRPr="00562E70">
        <w:rPr>
          <w:rFonts w:ascii="Book Antiqua" w:eastAsia="Batang" w:hAnsi="Book Antiqua"/>
          <w:i/>
        </w:rPr>
        <w:t xml:space="preserve"> para una previa revisión antes de comunicar oficialmente su validación.</w:t>
      </w:r>
    </w:p>
    <w:p w14:paraId="0904A458" w14:textId="77777777" w:rsidR="00F10A5A" w:rsidRPr="009D234E" w:rsidRDefault="00F10A5A" w:rsidP="000E3115">
      <w:pPr>
        <w:tabs>
          <w:tab w:val="left" w:pos="3780"/>
        </w:tabs>
        <w:jc w:val="both"/>
        <w:rPr>
          <w:rFonts w:ascii="Book Antiqua" w:hAnsi="Book Antiqua" w:cs="Arial"/>
          <w:sz w:val="24"/>
          <w:szCs w:val="24"/>
        </w:rPr>
      </w:pPr>
    </w:p>
    <w:sectPr w:rsidR="00F10A5A" w:rsidRPr="009D234E" w:rsidSect="00CA2AD6">
      <w:headerReference w:type="default" r:id="rId14"/>
      <w:footerReference w:type="default" r:id="rId15"/>
      <w:pgSz w:w="11906" w:h="16838" w:code="9"/>
      <w:pgMar w:top="3261" w:right="1274" w:bottom="1418" w:left="1276"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A23A0" w16cex:dateUtc="2025-01-21T18:46:00Z"/>
  <w16cex:commentExtensible w16cex:durableId="2B3A2523" w16cex:dateUtc="2025-01-21T18:52:00Z"/>
  <w16cex:commentExtensible w16cex:durableId="2B3A2766" w16cex:dateUtc="2025-01-21T19:02:00Z"/>
  <w16cex:commentExtensible w16cex:durableId="2B3A293A" w16cex:dateUtc="2025-01-21T19:10:00Z"/>
  <w16cex:commentExtensible w16cex:durableId="2B3A350C" w16cex:dateUtc="2025-01-21T20:00:00Z"/>
  <w16cex:commentExtensible w16cex:durableId="2B3A2EB9" w16cex:dateUtc="2025-01-21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CA5D" w14:textId="77777777" w:rsidR="00DE1F9E" w:rsidRDefault="00DE1F9E" w:rsidP="00F80820">
      <w:pPr>
        <w:spacing w:after="0" w:line="240" w:lineRule="auto"/>
      </w:pPr>
      <w:r>
        <w:separator/>
      </w:r>
    </w:p>
  </w:endnote>
  <w:endnote w:type="continuationSeparator" w:id="0">
    <w:p w14:paraId="794B617B" w14:textId="77777777" w:rsidR="00DE1F9E" w:rsidRDefault="00DE1F9E" w:rsidP="00F8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DejaVu San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49597"/>
      <w:docPartObj>
        <w:docPartGallery w:val="Page Numbers (Bottom of Page)"/>
        <w:docPartUnique/>
      </w:docPartObj>
    </w:sdtPr>
    <w:sdtEndPr/>
    <w:sdtContent>
      <w:sdt>
        <w:sdtPr>
          <w:id w:val="-965039131"/>
          <w:docPartObj>
            <w:docPartGallery w:val="Page Numbers (Top of Page)"/>
            <w:docPartUnique/>
          </w:docPartObj>
        </w:sdtPr>
        <w:sdtEndPr/>
        <w:sdtContent>
          <w:p w14:paraId="5448FCF9" w14:textId="23FB7B10" w:rsidR="005517D7" w:rsidRDefault="005517D7">
            <w:pPr>
              <w:pStyle w:val="Piedepgina"/>
              <w:jc w:val="right"/>
            </w:pPr>
            <w:r>
              <w:rPr>
                <w:b/>
                <w:bCs/>
                <w:sz w:val="24"/>
                <w:szCs w:val="24"/>
              </w:rPr>
              <w:fldChar w:fldCharType="begin"/>
            </w:r>
            <w:r>
              <w:rPr>
                <w:b/>
                <w:bCs/>
              </w:rPr>
              <w:instrText>PAGE</w:instrText>
            </w:r>
            <w:r>
              <w:rPr>
                <w:b/>
                <w:bCs/>
                <w:sz w:val="24"/>
                <w:szCs w:val="24"/>
              </w:rPr>
              <w:fldChar w:fldCharType="separate"/>
            </w:r>
            <w:r w:rsidR="00265DA9">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65DA9">
              <w:rPr>
                <w:b/>
                <w:bCs/>
                <w:noProof/>
              </w:rPr>
              <w:t>14</w:t>
            </w:r>
            <w:r>
              <w:rPr>
                <w:b/>
                <w:bCs/>
                <w:sz w:val="24"/>
                <w:szCs w:val="24"/>
              </w:rPr>
              <w:fldChar w:fldCharType="end"/>
            </w:r>
          </w:p>
        </w:sdtContent>
      </w:sdt>
    </w:sdtContent>
  </w:sdt>
  <w:p w14:paraId="0F1DCF66" w14:textId="77777777" w:rsidR="00A02FA8" w:rsidRDefault="00A02F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1255" w14:textId="77777777" w:rsidR="00DE1F9E" w:rsidRDefault="00DE1F9E" w:rsidP="00F80820">
      <w:pPr>
        <w:spacing w:after="0" w:line="240" w:lineRule="auto"/>
      </w:pPr>
      <w:r>
        <w:separator/>
      </w:r>
    </w:p>
  </w:footnote>
  <w:footnote w:type="continuationSeparator" w:id="0">
    <w:p w14:paraId="37B6BBED" w14:textId="77777777" w:rsidR="00DE1F9E" w:rsidRDefault="00DE1F9E" w:rsidP="00F8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DB31" w14:textId="41774B94" w:rsidR="00A02FA8" w:rsidRDefault="00DE1F9E" w:rsidP="008143FD">
    <w:pPr>
      <w:pStyle w:val="Default"/>
      <w:jc w:val="center"/>
    </w:pPr>
    <w:r>
      <w:rPr>
        <w:rFonts w:ascii="Times New Roman" w:eastAsiaTheme="minorEastAsia" w:hAnsi="Times New Roman" w:cs="Times New Roman"/>
      </w:rPr>
      <w:pict w14:anchorId="11BE0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0069408" o:spid="_x0000_s2049" type="#_x0000_t75" style="position:absolute;left:0;text-align:left;margin-left:-69.9pt;margin-top:-153.3pt;width:620.35pt;height:833.45pt;z-index:-251658752;mso-position-horizontal-relative:margin;mso-position-vertical-relative:margin" o:allowincell="f">
          <v:imagedata r:id="rId1" o:title="f ut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3F8F"/>
    <w:multiLevelType w:val="hybridMultilevel"/>
    <w:tmpl w:val="45AA06B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7F54E1"/>
    <w:multiLevelType w:val="hybridMultilevel"/>
    <w:tmpl w:val="12769CEC"/>
    <w:lvl w:ilvl="0" w:tplc="300A0017">
      <w:start w:val="1"/>
      <w:numFmt w:val="lowerLetter"/>
      <w:lvlText w:val="%1)"/>
      <w:lvlJc w:val="left"/>
      <w:pPr>
        <w:ind w:left="720" w:hanging="360"/>
      </w:pPr>
      <w:rPr>
        <w:rFonts w:hint="default"/>
        <w:b w:val="0"/>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2B0BF4"/>
    <w:multiLevelType w:val="hybridMultilevel"/>
    <w:tmpl w:val="823249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16E43B6"/>
    <w:multiLevelType w:val="hybridMultilevel"/>
    <w:tmpl w:val="C6321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2597043"/>
    <w:multiLevelType w:val="hybridMultilevel"/>
    <w:tmpl w:val="001EFB62"/>
    <w:lvl w:ilvl="0" w:tplc="300A0017">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F993203"/>
    <w:multiLevelType w:val="hybridMultilevel"/>
    <w:tmpl w:val="AEAA3A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1C5084E"/>
    <w:multiLevelType w:val="hybridMultilevel"/>
    <w:tmpl w:val="9AA421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8D76E5"/>
    <w:multiLevelType w:val="hybridMultilevel"/>
    <w:tmpl w:val="187A85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AE05F3C"/>
    <w:multiLevelType w:val="hybridMultilevel"/>
    <w:tmpl w:val="743489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D704206"/>
    <w:multiLevelType w:val="hybridMultilevel"/>
    <w:tmpl w:val="5796A1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96F7962"/>
    <w:multiLevelType w:val="multilevel"/>
    <w:tmpl w:val="0C7435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6"/>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59"/>
    <w:rsid w:val="00005E4B"/>
    <w:rsid w:val="00007AA0"/>
    <w:rsid w:val="00007BBC"/>
    <w:rsid w:val="00030E5D"/>
    <w:rsid w:val="000311D7"/>
    <w:rsid w:val="00032C0D"/>
    <w:rsid w:val="000364E8"/>
    <w:rsid w:val="00057A4B"/>
    <w:rsid w:val="00057DAE"/>
    <w:rsid w:val="00063367"/>
    <w:rsid w:val="000815B9"/>
    <w:rsid w:val="000918D8"/>
    <w:rsid w:val="00092C1C"/>
    <w:rsid w:val="0009442C"/>
    <w:rsid w:val="000A40CC"/>
    <w:rsid w:val="000B670E"/>
    <w:rsid w:val="000B73A7"/>
    <w:rsid w:val="000C5324"/>
    <w:rsid w:val="000C54FF"/>
    <w:rsid w:val="000C789A"/>
    <w:rsid w:val="000D58F2"/>
    <w:rsid w:val="000D7943"/>
    <w:rsid w:val="000E3115"/>
    <w:rsid w:val="000E6B65"/>
    <w:rsid w:val="00100A71"/>
    <w:rsid w:val="00104A4E"/>
    <w:rsid w:val="00115707"/>
    <w:rsid w:val="001211DB"/>
    <w:rsid w:val="00147B8F"/>
    <w:rsid w:val="0016105C"/>
    <w:rsid w:val="001A3920"/>
    <w:rsid w:val="001A4952"/>
    <w:rsid w:val="001B4324"/>
    <w:rsid w:val="001D73A2"/>
    <w:rsid w:val="001E23E7"/>
    <w:rsid w:val="001F21E5"/>
    <w:rsid w:val="0020187E"/>
    <w:rsid w:val="00204EBF"/>
    <w:rsid w:val="00213D55"/>
    <w:rsid w:val="00220888"/>
    <w:rsid w:val="00227F0F"/>
    <w:rsid w:val="00233AF1"/>
    <w:rsid w:val="00257FD9"/>
    <w:rsid w:val="0026114F"/>
    <w:rsid w:val="00262926"/>
    <w:rsid w:val="00265DA9"/>
    <w:rsid w:val="00266CBD"/>
    <w:rsid w:val="00266EFA"/>
    <w:rsid w:val="002979CD"/>
    <w:rsid w:val="002B0A63"/>
    <w:rsid w:val="002B0FB7"/>
    <w:rsid w:val="002C5AE0"/>
    <w:rsid w:val="002D0C5F"/>
    <w:rsid w:val="00300149"/>
    <w:rsid w:val="00306A1E"/>
    <w:rsid w:val="00312745"/>
    <w:rsid w:val="00327CD8"/>
    <w:rsid w:val="00331CEE"/>
    <w:rsid w:val="00335CA0"/>
    <w:rsid w:val="00336E70"/>
    <w:rsid w:val="00351916"/>
    <w:rsid w:val="00361969"/>
    <w:rsid w:val="0037790F"/>
    <w:rsid w:val="00394AD0"/>
    <w:rsid w:val="0039683A"/>
    <w:rsid w:val="003A63AC"/>
    <w:rsid w:val="003A68A6"/>
    <w:rsid w:val="003D5ADD"/>
    <w:rsid w:val="003F261E"/>
    <w:rsid w:val="00400284"/>
    <w:rsid w:val="00417CE4"/>
    <w:rsid w:val="004233C3"/>
    <w:rsid w:val="00424FDF"/>
    <w:rsid w:val="00450D6D"/>
    <w:rsid w:val="00451676"/>
    <w:rsid w:val="004618D0"/>
    <w:rsid w:val="00475ABE"/>
    <w:rsid w:val="00483F9D"/>
    <w:rsid w:val="004A118D"/>
    <w:rsid w:val="004C232E"/>
    <w:rsid w:val="004C3966"/>
    <w:rsid w:val="004C4634"/>
    <w:rsid w:val="004C4B4C"/>
    <w:rsid w:val="004D2FB3"/>
    <w:rsid w:val="004E4646"/>
    <w:rsid w:val="004E77D5"/>
    <w:rsid w:val="004F02C9"/>
    <w:rsid w:val="00504928"/>
    <w:rsid w:val="00511B29"/>
    <w:rsid w:val="00516BA4"/>
    <w:rsid w:val="005276A5"/>
    <w:rsid w:val="00527F02"/>
    <w:rsid w:val="005303A1"/>
    <w:rsid w:val="00531BC9"/>
    <w:rsid w:val="0054734C"/>
    <w:rsid w:val="005517D7"/>
    <w:rsid w:val="00552094"/>
    <w:rsid w:val="00560A97"/>
    <w:rsid w:val="00565301"/>
    <w:rsid w:val="00566B65"/>
    <w:rsid w:val="00567D25"/>
    <w:rsid w:val="0057352A"/>
    <w:rsid w:val="0058582C"/>
    <w:rsid w:val="00596C79"/>
    <w:rsid w:val="00597BD3"/>
    <w:rsid w:val="005A02D8"/>
    <w:rsid w:val="005C3943"/>
    <w:rsid w:val="005C4F72"/>
    <w:rsid w:val="005C7C64"/>
    <w:rsid w:val="005D3BE7"/>
    <w:rsid w:val="005D60E7"/>
    <w:rsid w:val="005F00B0"/>
    <w:rsid w:val="005F5EED"/>
    <w:rsid w:val="0060220F"/>
    <w:rsid w:val="00604C93"/>
    <w:rsid w:val="00605976"/>
    <w:rsid w:val="006218D1"/>
    <w:rsid w:val="006309AF"/>
    <w:rsid w:val="0063149B"/>
    <w:rsid w:val="00637751"/>
    <w:rsid w:val="006426F7"/>
    <w:rsid w:val="00643518"/>
    <w:rsid w:val="00644D31"/>
    <w:rsid w:val="00653A59"/>
    <w:rsid w:val="00660ED6"/>
    <w:rsid w:val="006713E5"/>
    <w:rsid w:val="006765F1"/>
    <w:rsid w:val="00676F28"/>
    <w:rsid w:val="006943F8"/>
    <w:rsid w:val="006A6BEF"/>
    <w:rsid w:val="006B5A48"/>
    <w:rsid w:val="006D6CC4"/>
    <w:rsid w:val="006E445B"/>
    <w:rsid w:val="006F1323"/>
    <w:rsid w:val="006F2FE9"/>
    <w:rsid w:val="00716AFF"/>
    <w:rsid w:val="00761BB5"/>
    <w:rsid w:val="0076700E"/>
    <w:rsid w:val="007715A6"/>
    <w:rsid w:val="007717D1"/>
    <w:rsid w:val="007760AF"/>
    <w:rsid w:val="00783459"/>
    <w:rsid w:val="007A6CA9"/>
    <w:rsid w:val="007B4500"/>
    <w:rsid w:val="007E1900"/>
    <w:rsid w:val="007F0735"/>
    <w:rsid w:val="00800D3F"/>
    <w:rsid w:val="00805D93"/>
    <w:rsid w:val="008115CE"/>
    <w:rsid w:val="008143FD"/>
    <w:rsid w:val="00831378"/>
    <w:rsid w:val="0087414C"/>
    <w:rsid w:val="00874E22"/>
    <w:rsid w:val="00874E31"/>
    <w:rsid w:val="00877461"/>
    <w:rsid w:val="008840D1"/>
    <w:rsid w:val="00891762"/>
    <w:rsid w:val="00895FF5"/>
    <w:rsid w:val="008A3C20"/>
    <w:rsid w:val="008A58A9"/>
    <w:rsid w:val="008A7725"/>
    <w:rsid w:val="008C3129"/>
    <w:rsid w:val="008D1D31"/>
    <w:rsid w:val="008D561F"/>
    <w:rsid w:val="008E791A"/>
    <w:rsid w:val="008F1C0F"/>
    <w:rsid w:val="008F4C87"/>
    <w:rsid w:val="009131F4"/>
    <w:rsid w:val="0093464D"/>
    <w:rsid w:val="0093620D"/>
    <w:rsid w:val="00941439"/>
    <w:rsid w:val="00942C8B"/>
    <w:rsid w:val="00947FE7"/>
    <w:rsid w:val="00973CA7"/>
    <w:rsid w:val="00977D98"/>
    <w:rsid w:val="009822C5"/>
    <w:rsid w:val="009A299C"/>
    <w:rsid w:val="009A2EF5"/>
    <w:rsid w:val="009C6DAA"/>
    <w:rsid w:val="009C756C"/>
    <w:rsid w:val="009D223B"/>
    <w:rsid w:val="009D234E"/>
    <w:rsid w:val="009D3F6D"/>
    <w:rsid w:val="00A02FA8"/>
    <w:rsid w:val="00A03E71"/>
    <w:rsid w:val="00A05B15"/>
    <w:rsid w:val="00A06999"/>
    <w:rsid w:val="00A06FC5"/>
    <w:rsid w:val="00A20124"/>
    <w:rsid w:val="00A2637C"/>
    <w:rsid w:val="00A2658A"/>
    <w:rsid w:val="00A26F37"/>
    <w:rsid w:val="00A31F54"/>
    <w:rsid w:val="00A358E2"/>
    <w:rsid w:val="00A36797"/>
    <w:rsid w:val="00A36CA6"/>
    <w:rsid w:val="00A413B9"/>
    <w:rsid w:val="00A44D6E"/>
    <w:rsid w:val="00A47B26"/>
    <w:rsid w:val="00A566F2"/>
    <w:rsid w:val="00A6306B"/>
    <w:rsid w:val="00A65477"/>
    <w:rsid w:val="00A7199C"/>
    <w:rsid w:val="00A8607B"/>
    <w:rsid w:val="00A87355"/>
    <w:rsid w:val="00AB6233"/>
    <w:rsid w:val="00AC1FFD"/>
    <w:rsid w:val="00AC3126"/>
    <w:rsid w:val="00AD36FC"/>
    <w:rsid w:val="00AF2036"/>
    <w:rsid w:val="00AF57E8"/>
    <w:rsid w:val="00AF6CA4"/>
    <w:rsid w:val="00B10BF9"/>
    <w:rsid w:val="00B20078"/>
    <w:rsid w:val="00B42D8A"/>
    <w:rsid w:val="00B442DE"/>
    <w:rsid w:val="00B466BA"/>
    <w:rsid w:val="00B50C36"/>
    <w:rsid w:val="00B52B4F"/>
    <w:rsid w:val="00B540F6"/>
    <w:rsid w:val="00B64C5C"/>
    <w:rsid w:val="00B73F5A"/>
    <w:rsid w:val="00BB70A7"/>
    <w:rsid w:val="00BC6E7B"/>
    <w:rsid w:val="00BE19E8"/>
    <w:rsid w:val="00BE242B"/>
    <w:rsid w:val="00BE69D4"/>
    <w:rsid w:val="00BE7515"/>
    <w:rsid w:val="00BF09AB"/>
    <w:rsid w:val="00BF4A59"/>
    <w:rsid w:val="00BF6698"/>
    <w:rsid w:val="00C0475E"/>
    <w:rsid w:val="00C14CD0"/>
    <w:rsid w:val="00C21692"/>
    <w:rsid w:val="00C25F8E"/>
    <w:rsid w:val="00C26DF7"/>
    <w:rsid w:val="00C36EA7"/>
    <w:rsid w:val="00C42ECF"/>
    <w:rsid w:val="00C52547"/>
    <w:rsid w:val="00C57565"/>
    <w:rsid w:val="00C7406F"/>
    <w:rsid w:val="00C95C67"/>
    <w:rsid w:val="00CA2AD6"/>
    <w:rsid w:val="00CA36A0"/>
    <w:rsid w:val="00CC0E25"/>
    <w:rsid w:val="00CD3308"/>
    <w:rsid w:val="00CD5E5A"/>
    <w:rsid w:val="00CF3FF1"/>
    <w:rsid w:val="00D0085A"/>
    <w:rsid w:val="00D121EF"/>
    <w:rsid w:val="00D1371A"/>
    <w:rsid w:val="00D31074"/>
    <w:rsid w:val="00D33A4C"/>
    <w:rsid w:val="00D573E1"/>
    <w:rsid w:val="00D61C5F"/>
    <w:rsid w:val="00D633C4"/>
    <w:rsid w:val="00D85406"/>
    <w:rsid w:val="00D9754D"/>
    <w:rsid w:val="00DC00AD"/>
    <w:rsid w:val="00DD3542"/>
    <w:rsid w:val="00DE1F9E"/>
    <w:rsid w:val="00DF3226"/>
    <w:rsid w:val="00E0515E"/>
    <w:rsid w:val="00E279C9"/>
    <w:rsid w:val="00E352C3"/>
    <w:rsid w:val="00E35E07"/>
    <w:rsid w:val="00E666DB"/>
    <w:rsid w:val="00E70E33"/>
    <w:rsid w:val="00E838F6"/>
    <w:rsid w:val="00E84FDD"/>
    <w:rsid w:val="00E92B6D"/>
    <w:rsid w:val="00E93662"/>
    <w:rsid w:val="00ED3D5B"/>
    <w:rsid w:val="00ED76F2"/>
    <w:rsid w:val="00EE0FD7"/>
    <w:rsid w:val="00EE3832"/>
    <w:rsid w:val="00F072E5"/>
    <w:rsid w:val="00F1051E"/>
    <w:rsid w:val="00F1085A"/>
    <w:rsid w:val="00F10A5A"/>
    <w:rsid w:val="00F17A55"/>
    <w:rsid w:val="00F20C2A"/>
    <w:rsid w:val="00F2682A"/>
    <w:rsid w:val="00F27D19"/>
    <w:rsid w:val="00F47D0F"/>
    <w:rsid w:val="00F508BB"/>
    <w:rsid w:val="00F74505"/>
    <w:rsid w:val="00F7494C"/>
    <w:rsid w:val="00F80820"/>
    <w:rsid w:val="00F93F27"/>
    <w:rsid w:val="00F949E2"/>
    <w:rsid w:val="00FA05F5"/>
    <w:rsid w:val="00FC1F20"/>
    <w:rsid w:val="00FE4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C4532D"/>
  <w15:docId w15:val="{4CF0698A-EB97-49CD-A010-A4278FB9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59"/>
    <w:rPr>
      <w:rFonts w:ascii="Calibri" w:eastAsia="Calibri" w:hAnsi="Calibri" w:cs="Times New Roman"/>
    </w:rPr>
  </w:style>
  <w:style w:type="paragraph" w:styleId="Ttulo1">
    <w:name w:val="heading 1"/>
    <w:basedOn w:val="Normal"/>
    <w:next w:val="Normal"/>
    <w:link w:val="Ttulo1Car"/>
    <w:uiPriority w:val="9"/>
    <w:qFormat/>
    <w:rsid w:val="00F80820"/>
    <w:pPr>
      <w:keepNext/>
      <w:spacing w:after="0" w:line="360" w:lineRule="auto"/>
      <w:jc w:val="both"/>
      <w:outlineLvl w:val="0"/>
    </w:pPr>
    <w:rPr>
      <w:rFonts w:ascii="Arial" w:hAnsi="Arial" w:cs="Arial"/>
      <w:b/>
    </w:rPr>
  </w:style>
  <w:style w:type="paragraph" w:styleId="Ttulo5">
    <w:name w:val="heading 5"/>
    <w:basedOn w:val="Normal"/>
    <w:next w:val="Normal"/>
    <w:link w:val="Ttulo5Car"/>
    <w:uiPriority w:val="9"/>
    <w:semiHidden/>
    <w:unhideWhenUsed/>
    <w:qFormat/>
    <w:rsid w:val="00DF32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Lista vistosa - Énfasis 11,titulo 5,Titulo parrafo,figuras cap 5"/>
    <w:basedOn w:val="Normal"/>
    <w:link w:val="PrrafodelistaCar"/>
    <w:uiPriority w:val="1"/>
    <w:qFormat/>
    <w:rsid w:val="00653A59"/>
    <w:pPr>
      <w:ind w:left="720"/>
      <w:contextualSpacing/>
    </w:pPr>
  </w:style>
  <w:style w:type="paragraph" w:styleId="Encabezado">
    <w:name w:val="header"/>
    <w:basedOn w:val="Normal"/>
    <w:link w:val="EncabezadoCar"/>
    <w:uiPriority w:val="99"/>
    <w:unhideWhenUsed/>
    <w:rsid w:val="00653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3A59"/>
    <w:rPr>
      <w:rFonts w:ascii="Calibri" w:eastAsia="Calibri" w:hAnsi="Calibri" w:cs="Times New Roman"/>
    </w:rPr>
  </w:style>
  <w:style w:type="paragraph" w:styleId="Piedepgina">
    <w:name w:val="footer"/>
    <w:basedOn w:val="Normal"/>
    <w:link w:val="PiedepginaCar"/>
    <w:uiPriority w:val="99"/>
    <w:unhideWhenUsed/>
    <w:rsid w:val="00653A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3A59"/>
    <w:rPr>
      <w:rFonts w:ascii="Calibri" w:eastAsia="Calibri" w:hAnsi="Calibri" w:cs="Times New Roman"/>
    </w:rPr>
  </w:style>
  <w:style w:type="paragraph" w:customStyle="1" w:styleId="Prrafodelista1">
    <w:name w:val="Párrafo de lista1"/>
    <w:basedOn w:val="Normal"/>
    <w:rsid w:val="00653A59"/>
    <w:pPr>
      <w:spacing w:after="0" w:line="240" w:lineRule="auto"/>
      <w:ind w:left="720"/>
    </w:pPr>
    <w:rPr>
      <w:rFonts w:ascii="Times New Roman" w:eastAsia="Rockwell" w:hAnsi="Times New Roman"/>
      <w:sz w:val="24"/>
      <w:szCs w:val="24"/>
      <w:lang w:eastAsia="es-ES"/>
    </w:rPr>
  </w:style>
  <w:style w:type="paragraph" w:customStyle="1" w:styleId="Predeterminado">
    <w:name w:val="Predeterminado"/>
    <w:rsid w:val="00653A59"/>
    <w:pPr>
      <w:tabs>
        <w:tab w:val="left" w:pos="709"/>
      </w:tabs>
      <w:suppressAutoHyphens/>
      <w:spacing w:line="276" w:lineRule="atLeast"/>
    </w:pPr>
    <w:rPr>
      <w:rFonts w:ascii="Calibri" w:eastAsia="Calibri" w:hAnsi="Calibri" w:cs="Times New Roman"/>
      <w:lang w:val="es-EC"/>
    </w:rPr>
  </w:style>
  <w:style w:type="paragraph" w:customStyle="1" w:styleId="Default">
    <w:name w:val="Default"/>
    <w:rsid w:val="00653A59"/>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tulo">
    <w:name w:val="Title"/>
    <w:basedOn w:val="Normal"/>
    <w:next w:val="Normal"/>
    <w:link w:val="TtuloCar"/>
    <w:uiPriority w:val="10"/>
    <w:qFormat/>
    <w:rsid w:val="00653A59"/>
    <w:pPr>
      <w:suppressAutoHyphens/>
      <w:spacing w:after="0" w:line="240" w:lineRule="auto"/>
      <w:jc w:val="center"/>
    </w:pPr>
    <w:rPr>
      <w:rFonts w:ascii="Britannic Bold" w:eastAsia="DejaVu Sans" w:hAnsi="Britannic Bold" w:cs="DejaVu Sans"/>
      <w:color w:val="002060"/>
      <w:kern w:val="1"/>
      <w:sz w:val="44"/>
      <w:szCs w:val="50"/>
      <w:lang w:val="es-EC" w:eastAsia="ar-SA"/>
    </w:rPr>
  </w:style>
  <w:style w:type="character" w:customStyle="1" w:styleId="TtuloCar">
    <w:name w:val="Título Car"/>
    <w:basedOn w:val="Fuentedeprrafopredeter"/>
    <w:link w:val="Ttulo"/>
    <w:uiPriority w:val="10"/>
    <w:rsid w:val="00653A59"/>
    <w:rPr>
      <w:rFonts w:ascii="Britannic Bold" w:eastAsia="DejaVu Sans" w:hAnsi="Britannic Bold" w:cs="DejaVu Sans"/>
      <w:color w:val="002060"/>
      <w:kern w:val="1"/>
      <w:sz w:val="44"/>
      <w:szCs w:val="50"/>
      <w:lang w:val="es-EC" w:eastAsia="ar-SA"/>
    </w:rPr>
  </w:style>
  <w:style w:type="paragraph" w:styleId="Textoindependiente">
    <w:name w:val="Body Text"/>
    <w:basedOn w:val="Normal"/>
    <w:link w:val="TextoindependienteCar"/>
    <w:uiPriority w:val="99"/>
    <w:unhideWhenUsed/>
    <w:rsid w:val="00653A59"/>
    <w:pPr>
      <w:spacing w:after="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rsid w:val="00653A59"/>
    <w:rPr>
      <w:rFonts w:ascii="Arial" w:eastAsia="Calibri" w:hAnsi="Arial" w:cs="Arial"/>
      <w:sz w:val="20"/>
      <w:szCs w:val="20"/>
    </w:rPr>
  </w:style>
  <w:style w:type="paragraph" w:styleId="Textoindependiente2">
    <w:name w:val="Body Text 2"/>
    <w:basedOn w:val="Normal"/>
    <w:link w:val="Textoindependiente2Car"/>
    <w:uiPriority w:val="99"/>
    <w:unhideWhenUsed/>
    <w:rsid w:val="00F80820"/>
    <w:pPr>
      <w:spacing w:after="0" w:line="360" w:lineRule="auto"/>
      <w:jc w:val="both"/>
    </w:pPr>
    <w:rPr>
      <w:rFonts w:ascii="Arial" w:hAnsi="Arial" w:cs="Arial"/>
    </w:rPr>
  </w:style>
  <w:style w:type="character" w:customStyle="1" w:styleId="Textoindependiente2Car">
    <w:name w:val="Texto independiente 2 Car"/>
    <w:basedOn w:val="Fuentedeprrafopredeter"/>
    <w:link w:val="Textoindependiente2"/>
    <w:uiPriority w:val="99"/>
    <w:rsid w:val="00F80820"/>
    <w:rPr>
      <w:rFonts w:ascii="Arial" w:eastAsia="Calibri" w:hAnsi="Arial" w:cs="Arial"/>
    </w:rPr>
  </w:style>
  <w:style w:type="character" w:customStyle="1" w:styleId="Ttulo1Car">
    <w:name w:val="Título 1 Car"/>
    <w:basedOn w:val="Fuentedeprrafopredeter"/>
    <w:link w:val="Ttulo1"/>
    <w:uiPriority w:val="9"/>
    <w:rsid w:val="00F80820"/>
    <w:rPr>
      <w:rFonts w:ascii="Arial" w:eastAsia="Calibri" w:hAnsi="Arial" w:cs="Arial"/>
      <w:b/>
    </w:rPr>
  </w:style>
  <w:style w:type="paragraph" w:styleId="Textodeglobo">
    <w:name w:val="Balloon Text"/>
    <w:basedOn w:val="Normal"/>
    <w:link w:val="TextodegloboCar"/>
    <w:uiPriority w:val="99"/>
    <w:semiHidden/>
    <w:unhideWhenUsed/>
    <w:rsid w:val="00676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F28"/>
    <w:rPr>
      <w:rFonts w:ascii="Tahoma" w:eastAsia="Calibri" w:hAnsi="Tahoma" w:cs="Tahoma"/>
      <w:sz w:val="16"/>
      <w:szCs w:val="16"/>
    </w:rPr>
  </w:style>
  <w:style w:type="character" w:styleId="Hipervnculo">
    <w:name w:val="Hyperlink"/>
    <w:basedOn w:val="Fuentedeprrafopredeter"/>
    <w:uiPriority w:val="99"/>
    <w:unhideWhenUsed/>
    <w:rsid w:val="00351916"/>
    <w:rPr>
      <w:color w:val="0000FF" w:themeColor="hyperlink"/>
      <w:u w:val="single"/>
    </w:rPr>
  </w:style>
  <w:style w:type="character" w:styleId="Refdecomentario">
    <w:name w:val="annotation reference"/>
    <w:basedOn w:val="Fuentedeprrafopredeter"/>
    <w:uiPriority w:val="99"/>
    <w:semiHidden/>
    <w:unhideWhenUsed/>
    <w:rsid w:val="009131F4"/>
    <w:rPr>
      <w:sz w:val="16"/>
      <w:szCs w:val="16"/>
    </w:rPr>
  </w:style>
  <w:style w:type="paragraph" w:styleId="Textocomentario">
    <w:name w:val="annotation text"/>
    <w:basedOn w:val="Normal"/>
    <w:link w:val="TextocomentarioCar"/>
    <w:uiPriority w:val="99"/>
    <w:semiHidden/>
    <w:unhideWhenUsed/>
    <w:rsid w:val="009131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1F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131F4"/>
    <w:rPr>
      <w:b/>
      <w:bCs/>
    </w:rPr>
  </w:style>
  <w:style w:type="character" w:customStyle="1" w:styleId="AsuntodelcomentarioCar">
    <w:name w:val="Asunto del comentario Car"/>
    <w:basedOn w:val="TextocomentarioCar"/>
    <w:link w:val="Asuntodelcomentario"/>
    <w:uiPriority w:val="99"/>
    <w:semiHidden/>
    <w:rsid w:val="009131F4"/>
    <w:rPr>
      <w:rFonts w:ascii="Calibri" w:eastAsia="Calibri" w:hAnsi="Calibri" w:cs="Times New Roman"/>
      <w:b/>
      <w:bCs/>
      <w:sz w:val="20"/>
      <w:szCs w:val="20"/>
    </w:rPr>
  </w:style>
  <w:style w:type="paragraph" w:styleId="NormalWeb">
    <w:name w:val="Normal (Web)"/>
    <w:basedOn w:val="Normal"/>
    <w:uiPriority w:val="99"/>
    <w:unhideWhenUsed/>
    <w:rsid w:val="00B52B4F"/>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PrrafodelistaCar">
    <w:name w:val="Párrafo de lista Car"/>
    <w:aliases w:val="TIT 2 IND Car,Lista vistosa - Énfasis 11 Car,titulo 5 Car,Titulo parrafo Car,figuras cap 5 Car"/>
    <w:link w:val="Prrafodelista"/>
    <w:uiPriority w:val="1"/>
    <w:locked/>
    <w:rsid w:val="00475ABE"/>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8C3129"/>
    <w:rPr>
      <w:color w:val="605E5C"/>
      <w:shd w:val="clear" w:color="auto" w:fill="E1DFDD"/>
    </w:rPr>
  </w:style>
  <w:style w:type="character" w:customStyle="1" w:styleId="Ttulo5Car">
    <w:name w:val="Título 5 Car"/>
    <w:basedOn w:val="Fuentedeprrafopredeter"/>
    <w:link w:val="Ttulo5"/>
    <w:uiPriority w:val="9"/>
    <w:semiHidden/>
    <w:rsid w:val="00DF3226"/>
    <w:rPr>
      <w:rFonts w:asciiTheme="majorHAnsi" w:eastAsiaTheme="majorEastAsia" w:hAnsiTheme="majorHAnsi" w:cstheme="majorBidi"/>
      <w:color w:val="365F91" w:themeColor="accent1" w:themeShade="BF"/>
    </w:rPr>
  </w:style>
  <w:style w:type="character" w:customStyle="1" w:styleId="nrmar">
    <w:name w:val="nrmar"/>
    <w:basedOn w:val="Fuentedeprrafopredeter"/>
    <w:rsid w:val="00DF3226"/>
  </w:style>
  <w:style w:type="character" w:styleId="Textoennegrita">
    <w:name w:val="Strong"/>
    <w:basedOn w:val="Fuentedeprrafopredeter"/>
    <w:uiPriority w:val="22"/>
    <w:qFormat/>
    <w:rsid w:val="00DF3226"/>
    <w:rPr>
      <w:b/>
      <w:bCs/>
    </w:rPr>
  </w:style>
  <w:style w:type="character" w:customStyle="1" w:styleId="CharacterStyle2">
    <w:name w:val="Character Style 2"/>
    <w:uiPriority w:val="99"/>
    <w:rsid w:val="008D1D31"/>
    <w:rPr>
      <w:sz w:val="20"/>
      <w:szCs w:val="20"/>
    </w:rPr>
  </w:style>
  <w:style w:type="character" w:customStyle="1" w:styleId="CharacterStyle3">
    <w:name w:val="Character Style 3"/>
    <w:uiPriority w:val="99"/>
    <w:rsid w:val="008D1D31"/>
    <w:rPr>
      <w:sz w:val="19"/>
      <w:szCs w:val="19"/>
    </w:rPr>
  </w:style>
  <w:style w:type="paragraph" w:customStyle="1" w:styleId="Style5">
    <w:name w:val="Style 5"/>
    <w:basedOn w:val="Normal"/>
    <w:uiPriority w:val="99"/>
    <w:rsid w:val="008D1D31"/>
    <w:pPr>
      <w:widowControl w:val="0"/>
      <w:autoSpaceDE w:val="0"/>
      <w:autoSpaceDN w:val="0"/>
      <w:spacing w:before="180" w:after="0" w:line="240" w:lineRule="auto"/>
      <w:ind w:right="72"/>
      <w:jc w:val="both"/>
    </w:pPr>
    <w:rPr>
      <w:rFonts w:ascii="Times New Roman" w:eastAsia="Times New Roman" w:hAnsi="Times New Roman"/>
      <w:sz w:val="19"/>
      <w:szCs w:val="19"/>
      <w:lang w:eastAsia="es-EC"/>
    </w:rPr>
  </w:style>
  <w:style w:type="paragraph" w:customStyle="1" w:styleId="Style2">
    <w:name w:val="Style 2"/>
    <w:basedOn w:val="Normal"/>
    <w:uiPriority w:val="99"/>
    <w:rsid w:val="008D1D31"/>
    <w:pPr>
      <w:widowControl w:val="0"/>
      <w:autoSpaceDE w:val="0"/>
      <w:autoSpaceDN w:val="0"/>
      <w:adjustRightInd w:val="0"/>
      <w:spacing w:after="0" w:line="240" w:lineRule="auto"/>
    </w:pPr>
    <w:rPr>
      <w:rFonts w:ascii="Times New Roman" w:eastAsia="Times New Roman" w:hAnsi="Times New Roman"/>
      <w:sz w:val="20"/>
      <w:szCs w:val="20"/>
      <w:lang w:eastAsia="es-EC"/>
    </w:rPr>
  </w:style>
  <w:style w:type="paragraph" w:customStyle="1" w:styleId="Textoindependiente1">
    <w:name w:val="Texto independiente1"/>
    <w:basedOn w:val="Normal"/>
    <w:rsid w:val="00C52547"/>
    <w:pPr>
      <w:tabs>
        <w:tab w:val="left" w:pos="0"/>
      </w:tabs>
      <w:overflowPunct w:val="0"/>
      <w:autoSpaceDE w:val="0"/>
      <w:autoSpaceDN w:val="0"/>
      <w:adjustRightInd w:val="0"/>
      <w:spacing w:after="0" w:line="240" w:lineRule="auto"/>
      <w:jc w:val="both"/>
      <w:textAlignment w:val="baseline"/>
    </w:pPr>
    <w:rPr>
      <w:rFonts w:ascii="Tahoma" w:hAnsi="Tahoma"/>
      <w:color w:val="000000"/>
      <w:szCs w:val="20"/>
      <w:lang w:val="es-MX"/>
    </w:rPr>
  </w:style>
  <w:style w:type="character" w:customStyle="1" w:styleId="lrzxr">
    <w:name w:val="lrzxr"/>
    <w:basedOn w:val="Fuentedeprrafopredeter"/>
    <w:rsid w:val="00A20124"/>
  </w:style>
  <w:style w:type="character" w:customStyle="1" w:styleId="w8qarf">
    <w:name w:val="w8qarf"/>
    <w:basedOn w:val="Fuentedeprrafopredeter"/>
    <w:rsid w:val="00A20124"/>
  </w:style>
  <w:style w:type="character" w:customStyle="1" w:styleId="jjswrd">
    <w:name w:val="jjswrd"/>
    <w:basedOn w:val="Fuentedeprrafopredeter"/>
    <w:rsid w:val="00A20124"/>
  </w:style>
  <w:style w:type="character" w:styleId="Mencinsinresolver">
    <w:name w:val="Unresolved Mention"/>
    <w:basedOn w:val="Fuentedeprrafopredeter"/>
    <w:uiPriority w:val="99"/>
    <w:semiHidden/>
    <w:unhideWhenUsed/>
    <w:rsid w:val="00A31F54"/>
    <w:rPr>
      <w:color w:val="605E5C"/>
      <w:shd w:val="clear" w:color="auto" w:fill="E1DFDD"/>
    </w:rPr>
  </w:style>
  <w:style w:type="paragraph" w:customStyle="1" w:styleId="Cuerpo">
    <w:name w:val="Cuerpo"/>
    <w:rsid w:val="00BE69D4"/>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pt-PT" w:eastAsia="es-EC"/>
    </w:rPr>
  </w:style>
  <w:style w:type="paragraph" w:customStyle="1" w:styleId="paragraph">
    <w:name w:val="paragraph"/>
    <w:basedOn w:val="Normal"/>
    <w:rsid w:val="00BE69D4"/>
    <w:pPr>
      <w:spacing w:before="100" w:beforeAutospacing="1" w:after="100" w:afterAutospacing="1" w:line="240" w:lineRule="auto"/>
    </w:pPr>
    <w:rPr>
      <w:rFonts w:ascii="Times New Roman" w:eastAsia="Times New Roman" w:hAnsi="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3739">
      <w:bodyDiv w:val="1"/>
      <w:marLeft w:val="0"/>
      <w:marRight w:val="0"/>
      <w:marTop w:val="0"/>
      <w:marBottom w:val="0"/>
      <w:divBdr>
        <w:top w:val="none" w:sz="0" w:space="0" w:color="auto"/>
        <w:left w:val="none" w:sz="0" w:space="0" w:color="auto"/>
        <w:bottom w:val="none" w:sz="0" w:space="0" w:color="auto"/>
        <w:right w:val="none" w:sz="0" w:space="0" w:color="auto"/>
      </w:divBdr>
    </w:div>
    <w:div w:id="479078502">
      <w:bodyDiv w:val="1"/>
      <w:marLeft w:val="0"/>
      <w:marRight w:val="0"/>
      <w:marTop w:val="0"/>
      <w:marBottom w:val="0"/>
      <w:divBdr>
        <w:top w:val="none" w:sz="0" w:space="0" w:color="auto"/>
        <w:left w:val="none" w:sz="0" w:space="0" w:color="auto"/>
        <w:bottom w:val="none" w:sz="0" w:space="0" w:color="auto"/>
        <w:right w:val="none" w:sz="0" w:space="0" w:color="auto"/>
      </w:divBdr>
    </w:div>
    <w:div w:id="1011222640">
      <w:bodyDiv w:val="1"/>
      <w:marLeft w:val="0"/>
      <w:marRight w:val="0"/>
      <w:marTop w:val="0"/>
      <w:marBottom w:val="0"/>
      <w:divBdr>
        <w:top w:val="none" w:sz="0" w:space="0" w:color="auto"/>
        <w:left w:val="none" w:sz="0" w:space="0" w:color="auto"/>
        <w:bottom w:val="none" w:sz="0" w:space="0" w:color="auto"/>
        <w:right w:val="none" w:sz="0" w:space="0" w:color="auto"/>
      </w:divBdr>
    </w:div>
    <w:div w:id="1126463553">
      <w:bodyDiv w:val="1"/>
      <w:marLeft w:val="0"/>
      <w:marRight w:val="0"/>
      <w:marTop w:val="0"/>
      <w:marBottom w:val="0"/>
      <w:divBdr>
        <w:top w:val="none" w:sz="0" w:space="0" w:color="auto"/>
        <w:left w:val="none" w:sz="0" w:space="0" w:color="auto"/>
        <w:bottom w:val="none" w:sz="0" w:space="0" w:color="auto"/>
        <w:right w:val="none" w:sz="0" w:space="0" w:color="auto"/>
      </w:divBdr>
      <w:divsChild>
        <w:div w:id="2057120368">
          <w:marLeft w:val="0"/>
          <w:marRight w:val="0"/>
          <w:marTop w:val="0"/>
          <w:marBottom w:val="0"/>
          <w:divBdr>
            <w:top w:val="none" w:sz="0" w:space="0" w:color="auto"/>
            <w:left w:val="none" w:sz="0" w:space="0" w:color="auto"/>
            <w:bottom w:val="none" w:sz="0" w:space="0" w:color="auto"/>
            <w:right w:val="none" w:sz="0" w:space="0" w:color="auto"/>
          </w:divBdr>
          <w:divsChild>
            <w:div w:id="396519795">
              <w:marLeft w:val="0"/>
              <w:marRight w:val="0"/>
              <w:marTop w:val="0"/>
              <w:marBottom w:val="0"/>
              <w:divBdr>
                <w:top w:val="none" w:sz="0" w:space="0" w:color="auto"/>
                <w:left w:val="none" w:sz="0" w:space="0" w:color="auto"/>
                <w:bottom w:val="none" w:sz="0" w:space="0" w:color="auto"/>
                <w:right w:val="none" w:sz="0" w:space="0" w:color="auto"/>
              </w:divBdr>
              <w:divsChild>
                <w:div w:id="5505350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2560638">
          <w:marLeft w:val="0"/>
          <w:marRight w:val="0"/>
          <w:marTop w:val="0"/>
          <w:marBottom w:val="0"/>
          <w:divBdr>
            <w:top w:val="none" w:sz="0" w:space="0" w:color="auto"/>
            <w:left w:val="none" w:sz="0" w:space="0" w:color="auto"/>
            <w:bottom w:val="none" w:sz="0" w:space="0" w:color="auto"/>
            <w:right w:val="none" w:sz="0" w:space="0" w:color="auto"/>
          </w:divBdr>
          <w:divsChild>
            <w:div w:id="1581598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4656746">
      <w:bodyDiv w:val="1"/>
      <w:marLeft w:val="0"/>
      <w:marRight w:val="0"/>
      <w:marTop w:val="0"/>
      <w:marBottom w:val="0"/>
      <w:divBdr>
        <w:top w:val="none" w:sz="0" w:space="0" w:color="auto"/>
        <w:left w:val="none" w:sz="0" w:space="0" w:color="auto"/>
        <w:bottom w:val="none" w:sz="0" w:space="0" w:color="auto"/>
        <w:right w:val="none" w:sz="0" w:space="0" w:color="auto"/>
      </w:divBdr>
    </w:div>
    <w:div w:id="1801915638">
      <w:bodyDiv w:val="1"/>
      <w:marLeft w:val="0"/>
      <w:marRight w:val="0"/>
      <w:marTop w:val="0"/>
      <w:marBottom w:val="0"/>
      <w:divBdr>
        <w:top w:val="none" w:sz="0" w:space="0" w:color="auto"/>
        <w:left w:val="none" w:sz="0" w:space="0" w:color="auto"/>
        <w:bottom w:val="none" w:sz="0" w:space="0" w:color="auto"/>
        <w:right w:val="none" w:sz="0" w:space="0" w:color="auto"/>
      </w:divBdr>
      <w:divsChild>
        <w:div w:id="508299192">
          <w:marLeft w:val="0"/>
          <w:marRight w:val="0"/>
          <w:marTop w:val="0"/>
          <w:marBottom w:val="0"/>
          <w:divBdr>
            <w:top w:val="none" w:sz="0" w:space="0" w:color="auto"/>
            <w:left w:val="none" w:sz="0" w:space="0" w:color="auto"/>
            <w:bottom w:val="none" w:sz="0" w:space="0" w:color="auto"/>
            <w:right w:val="none" w:sz="0" w:space="0" w:color="auto"/>
          </w:divBdr>
        </w:div>
        <w:div w:id="757942458">
          <w:marLeft w:val="0"/>
          <w:marRight w:val="0"/>
          <w:marTop w:val="0"/>
          <w:marBottom w:val="0"/>
          <w:divBdr>
            <w:top w:val="none" w:sz="0" w:space="0" w:color="auto"/>
            <w:left w:val="none" w:sz="0" w:space="0" w:color="auto"/>
            <w:bottom w:val="none" w:sz="0" w:space="0" w:color="auto"/>
            <w:right w:val="none" w:sz="0" w:space="0" w:color="auto"/>
          </w:divBdr>
        </w:div>
        <w:div w:id="88279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nculacion@utmachala.edu.ec"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nculacion@utmachala.edu.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uevara@utmachala.edu.e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6259F2D23FC842B0490C5B4AFC0282" ma:contentTypeVersion="13" ma:contentTypeDescription="Crear nuevo documento." ma:contentTypeScope="" ma:versionID="eb6ce29ea5d9d4dbbabd5b2bfb0093f4">
  <xsd:schema xmlns:xsd="http://www.w3.org/2001/XMLSchema" xmlns:xs="http://www.w3.org/2001/XMLSchema" xmlns:p="http://schemas.microsoft.com/office/2006/metadata/properties" xmlns:ns2="6191aa15-6593-4d6c-a8a9-187481b1a21c" xmlns:ns3="f241facd-cee7-427a-a679-e01f3567aea2" targetNamespace="http://schemas.microsoft.com/office/2006/metadata/properties" ma:root="true" ma:fieldsID="3e7ae4985bae3264951e077f5dca502b" ns2:_="" ns3:_="">
    <xsd:import namespace="6191aa15-6593-4d6c-a8a9-187481b1a21c"/>
    <xsd:import namespace="f241facd-cee7-427a-a679-e01f3567a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1aa15-6593-4d6c-a8a9-187481b1a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f94f470-02b7-437a-a447-01b26f887a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1facd-cee7-427a-a679-e01f3567a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e51306-9386-4809-aa8c-26fc8ed7da5c}" ma:internalName="TaxCatchAll" ma:showField="CatchAllData" ma:web="f241facd-cee7-427a-a679-e01f3567a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1aa15-6593-4d6c-a8a9-187481b1a21c">
      <Terms xmlns="http://schemas.microsoft.com/office/infopath/2007/PartnerControls"/>
    </lcf76f155ced4ddcb4097134ff3c332f>
    <TaxCatchAll xmlns="f241facd-cee7-427a-a679-e01f3567ae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D64A-EE8A-451C-A18B-5436DFBA6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1aa15-6593-4d6c-a8a9-187481b1a21c"/>
    <ds:schemaRef ds:uri="f241facd-cee7-427a-a679-e01f3567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CB18F-C578-4FAA-90BA-B04882D94998}">
  <ds:schemaRefs>
    <ds:schemaRef ds:uri="http://schemas.microsoft.com/sharepoint/v3/contenttype/forms"/>
  </ds:schemaRefs>
</ds:datastoreItem>
</file>

<file path=customXml/itemProps3.xml><?xml version="1.0" encoding="utf-8"?>
<ds:datastoreItem xmlns:ds="http://schemas.openxmlformats.org/officeDocument/2006/customXml" ds:itemID="{C30D1DB4-E7A1-4137-8285-7B7993098590}">
  <ds:schemaRefs>
    <ds:schemaRef ds:uri="http://schemas.microsoft.com/office/2006/metadata/properties"/>
    <ds:schemaRef ds:uri="http://schemas.microsoft.com/office/infopath/2007/PartnerControls"/>
    <ds:schemaRef ds:uri="6191aa15-6593-4d6c-a8a9-187481b1a21c"/>
    <ds:schemaRef ds:uri="f241facd-cee7-427a-a679-e01f3567aea2"/>
  </ds:schemaRefs>
</ds:datastoreItem>
</file>

<file path=customXml/itemProps4.xml><?xml version="1.0" encoding="utf-8"?>
<ds:datastoreItem xmlns:ds="http://schemas.openxmlformats.org/officeDocument/2006/customXml" ds:itemID="{B90E033C-5B81-4303-BA6B-FC3066AC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4922</Words>
  <Characters>27072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Gisell Ríos</dc:creator>
  <cp:lastModifiedBy>Alexandra Patricia Alvarado Campoverde</cp:lastModifiedBy>
  <cp:revision>21</cp:revision>
  <cp:lastPrinted>2024-10-16T18:37:00Z</cp:lastPrinted>
  <dcterms:created xsi:type="dcterms:W3CDTF">2025-02-12T20:27:00Z</dcterms:created>
  <dcterms:modified xsi:type="dcterms:W3CDTF">2025-05-13T15:27:00Z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0x0101009A6259F2D23FC842B0490C5B4AFC0282</vt:lpwstr>
  </property>
</Properties>
</file>