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A1" w:rsidRPr="00107E54" w:rsidRDefault="00937DA1" w:rsidP="00937DA1">
      <w:pPr>
        <w:spacing w:after="0" w:line="240" w:lineRule="auto"/>
        <w:jc w:val="center"/>
        <w:rPr>
          <w:rFonts w:ascii="Book Antiqua" w:hAnsi="Book Antiqua"/>
          <w:b/>
          <w:i/>
          <w:sz w:val="24"/>
          <w:szCs w:val="24"/>
        </w:rPr>
      </w:pPr>
      <w:r w:rsidRPr="00107E54">
        <w:rPr>
          <w:rFonts w:ascii="Book Antiqua" w:hAnsi="Book Antiqua"/>
          <w:b/>
          <w:sz w:val="28"/>
          <w:szCs w:val="24"/>
        </w:rPr>
        <w:t>ADÉNDUM AL CONVENIO</w:t>
      </w:r>
      <w:r w:rsidRPr="00107E54">
        <w:rPr>
          <w:rFonts w:ascii="Book Antiqua" w:hAnsi="Book Antiqua" w:cstheme="minorHAnsi"/>
          <w:b/>
          <w:sz w:val="28"/>
          <w:szCs w:val="24"/>
        </w:rPr>
        <w:t xml:space="preserve"> ESPECÍFICO DE PRÁCTICAS PRE PROFESIONALES ENTRE LA UNIVERSIDAD TÉCNICA DE MACHALA </w:t>
      </w:r>
      <w:r w:rsidRPr="00107E54">
        <w:rPr>
          <w:rFonts w:ascii="Book Antiqua" w:hAnsi="Book Antiqua" w:cs="Arial"/>
          <w:b/>
          <w:sz w:val="28"/>
          <w:szCs w:val="24"/>
        </w:rPr>
        <w:t>(</w:t>
      </w:r>
      <w:r w:rsidRPr="00107E54">
        <w:rPr>
          <w:rFonts w:ascii="Book Antiqua" w:hAnsi="Book Antiqua"/>
          <w:b/>
          <w:i/>
          <w:color w:val="FF0000"/>
          <w:sz w:val="24"/>
          <w:szCs w:val="24"/>
        </w:rPr>
        <w:t>razón social de la contra parte</w:t>
      </w:r>
      <w:r w:rsidRPr="00107E54">
        <w:rPr>
          <w:rFonts w:ascii="Book Antiqua" w:hAnsi="Book Antiqua"/>
          <w:b/>
          <w:i/>
          <w:sz w:val="24"/>
          <w:szCs w:val="24"/>
        </w:rPr>
        <w:t>)</w:t>
      </w:r>
    </w:p>
    <w:p w:rsidR="00853738" w:rsidRPr="00107E54" w:rsidRDefault="006B22E9">
      <w:pPr>
        <w:jc w:val="center"/>
        <w:rPr>
          <w:rFonts w:ascii="Book Antiqua" w:eastAsia="Bookman Old Style" w:hAnsi="Book Antiqua" w:cs="Bookman Old Style"/>
          <w:b/>
          <w:sz w:val="26"/>
          <w:szCs w:val="26"/>
        </w:rPr>
      </w:pPr>
      <w:r w:rsidRPr="00107E54">
        <w:rPr>
          <w:rFonts w:ascii="Book Antiqua" w:eastAsia="Bookman Old Style" w:hAnsi="Book Antiqua" w:cs="Bookman Old Style"/>
          <w:b/>
          <w:sz w:val="28"/>
          <w:szCs w:val="28"/>
        </w:rPr>
        <w:t xml:space="preserve"> </w:t>
      </w:r>
    </w:p>
    <w:p w:rsidR="00853738" w:rsidRPr="00107E54" w:rsidRDefault="00837E11">
      <w:pPr>
        <w:rPr>
          <w:rFonts w:ascii="Book Antiqua" w:eastAsia="Bookman Old Style" w:hAnsi="Book Antiqua" w:cs="Bookman Old Style"/>
          <w:b/>
          <w:sz w:val="24"/>
          <w:szCs w:val="24"/>
        </w:rPr>
      </w:pPr>
      <w:r>
        <w:rPr>
          <w:rFonts w:ascii="Book Antiqua" w:eastAsia="Bookman Old Style" w:hAnsi="Book Antiqua" w:cs="Bookman Old Style"/>
          <w:b/>
          <w:sz w:val="24"/>
          <w:szCs w:val="24"/>
        </w:rPr>
        <w:t xml:space="preserve">ADENDA Nro. </w:t>
      </w:r>
      <w:r w:rsidRPr="00837E11">
        <w:rPr>
          <w:rFonts w:ascii="Book Antiqua" w:eastAsia="Bookman Old Style" w:hAnsi="Book Antiqua" w:cs="Bookman Old Style"/>
          <w:b/>
          <w:sz w:val="24"/>
          <w:szCs w:val="24"/>
          <w:highlight w:val="yellow"/>
        </w:rPr>
        <w:t>xx</w:t>
      </w:r>
      <w:r w:rsidR="006B22E9" w:rsidRPr="00107E54">
        <w:rPr>
          <w:rFonts w:ascii="Book Antiqua" w:eastAsia="Bookman Old Style" w:hAnsi="Book Antiqua" w:cs="Bookman Old Style"/>
          <w:b/>
          <w:sz w:val="24"/>
          <w:szCs w:val="24"/>
        </w:rPr>
        <w:t xml:space="preserve"> al Convenio Nro. </w:t>
      </w:r>
      <w:r w:rsidR="00117CC6">
        <w:rPr>
          <w:rFonts w:ascii="Book Antiqua" w:eastAsia="Bookman Old Style" w:hAnsi="Book Antiqua" w:cs="Bookman Old Style"/>
          <w:b/>
          <w:sz w:val="24"/>
          <w:szCs w:val="24"/>
        </w:rPr>
        <w:t>………………</w:t>
      </w: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b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>En la ciudad de Machala, concurren a la celebración</w:t>
      </w:r>
      <w:r w:rsidR="00AF4959" w:rsidRPr="00107E54">
        <w:rPr>
          <w:rFonts w:ascii="Book Antiqua" w:eastAsia="Bookman Old Style" w:hAnsi="Book Antiqua" w:cs="Bookman Old Style"/>
          <w:sz w:val="24"/>
          <w:szCs w:val="24"/>
        </w:rPr>
        <w:t xml:space="preserve"> de la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presente </w:t>
      </w:r>
      <w:r w:rsidR="00AF4959" w:rsidRPr="00107E54">
        <w:rPr>
          <w:rFonts w:ascii="Book Antiqua" w:eastAsia="Bookman Old Style" w:hAnsi="Book Antiqua" w:cs="Bookman Old Style"/>
          <w:sz w:val="24"/>
          <w:szCs w:val="24"/>
        </w:rPr>
        <w:t xml:space="preserve">adenda al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>Convenio, por una parte, la Universidad Técnica de Machala</w:t>
      </w: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 xml:space="preserve">,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representada por el PhD.  </w:t>
      </w:r>
      <w:r w:rsidR="00117CC6">
        <w:rPr>
          <w:rFonts w:ascii="Book Antiqua" w:eastAsia="Bookman Old Style" w:hAnsi="Book Antiqua" w:cs="Bookman Old Style"/>
          <w:b/>
          <w:sz w:val="24"/>
          <w:szCs w:val="24"/>
        </w:rPr>
        <w:t>JHONNY PÉREZ RODRÍGUEZ</w:t>
      </w: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>,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Rector de la Universidad Técnica de Machala, con domicilio institucional en la Avda. Panamericana Km 51/2 Vía Pasaje de la Provincia de El Oro, y Ruc 0760001580001 a quien en adelante y para los efectos del presente Convenio se le denominará “UTMACH”; y, por otra parte, la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, con domicilio en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………………………..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, representado legalmente por el Gerente,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……………………..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: quienes comparecen por los derechos que representan, y con plena capacidad jurídica, para suscribir la presente Adenda, de conformidad con las siguientes cláusulas: </w:t>
      </w:r>
    </w:p>
    <w:p w:rsidR="00853738" w:rsidRPr="00107E54" w:rsidRDefault="00853738">
      <w:pPr>
        <w:spacing w:after="0" w:line="240" w:lineRule="auto"/>
        <w:ind w:firstLine="1"/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853738" w:rsidRPr="00107E54" w:rsidRDefault="006B22E9">
      <w:pPr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>CLÁUSULA PRIMERA: ANTECEDENTES</w:t>
      </w:r>
    </w:p>
    <w:p w:rsidR="003F2E05" w:rsidRPr="00107E54" w:rsidRDefault="006B22E9" w:rsidP="002A4A58">
      <w:pPr>
        <w:pStyle w:val="Prrafodelista"/>
        <w:numPr>
          <w:ilvl w:val="1"/>
          <w:numId w:val="1"/>
        </w:num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Con fecha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se suscribe el</w:t>
      </w:r>
      <w:r w:rsidR="005B0756" w:rsidRPr="00107E54">
        <w:rPr>
          <w:rFonts w:ascii="Book Antiqua" w:eastAsia="Bookman Old Style" w:hAnsi="Book Antiqua" w:cs="Bookman Old Style"/>
          <w:sz w:val="24"/>
          <w:szCs w:val="24"/>
        </w:rPr>
        <w:t xml:space="preserve"> CONVENIO ESPECÍFICO DE PRÁCTICAS PRE-PROFESIONALES ENTRE LA UNIVERSIDAD TÉCNICA DE MACHALA Y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………….</w:t>
      </w:r>
      <w:r w:rsidR="005B0756" w:rsidRPr="00107E54">
        <w:rPr>
          <w:rFonts w:ascii="Book Antiqua" w:eastAsia="Bookman Old Style" w:hAnsi="Book Antiqua" w:cs="Bookman Old Style"/>
          <w:sz w:val="24"/>
          <w:szCs w:val="24"/>
        </w:rPr>
        <w:t xml:space="preserve">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signado con el Nro.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y vigencia de</w:t>
      </w:r>
      <w:proofErr w:type="gramStart"/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….</w:t>
      </w:r>
      <w:proofErr w:type="gramEnd"/>
      <w:r w:rsidR="00117CC6">
        <w:rPr>
          <w:rFonts w:ascii="Book Antiqua" w:eastAsia="Bookman Old Style" w:hAnsi="Book Antiqua" w:cs="Bookman Old Style"/>
          <w:sz w:val="24"/>
          <w:szCs w:val="24"/>
        </w:rPr>
        <w:t>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años, cuyo propósito es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……………………………………………….</w:t>
      </w:r>
    </w:p>
    <w:p w:rsidR="003F2E05" w:rsidRPr="00107E54" w:rsidRDefault="003F2E05" w:rsidP="003F2E05">
      <w:pPr>
        <w:pStyle w:val="Prrafodelista"/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5E6B70" w:rsidRPr="00107E54" w:rsidRDefault="00117CC6" w:rsidP="005E6B70">
      <w:pPr>
        <w:pStyle w:val="Prrafodelista"/>
        <w:numPr>
          <w:ilvl w:val="1"/>
          <w:numId w:val="1"/>
        </w:numPr>
        <w:jc w:val="both"/>
        <w:rPr>
          <w:rFonts w:ascii="Book Antiqua" w:eastAsia="Bookman Old Style" w:hAnsi="Book Antiqua" w:cs="Bookman Old Style"/>
          <w:sz w:val="24"/>
          <w:szCs w:val="24"/>
        </w:rPr>
      </w:pPr>
      <w:r>
        <w:rPr>
          <w:rFonts w:ascii="Book Antiqua" w:eastAsia="Bookman Old Style" w:hAnsi="Book Antiqua" w:cs="Bookman Old Style"/>
          <w:sz w:val="24"/>
          <w:szCs w:val="24"/>
        </w:rPr>
        <w:t>…………….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>.</w:t>
      </w:r>
    </w:p>
    <w:p w:rsidR="005E6B70" w:rsidRPr="00107E54" w:rsidRDefault="005E6B70" w:rsidP="005E6B70">
      <w:pPr>
        <w:pStyle w:val="Prrafodelista"/>
        <w:rPr>
          <w:rFonts w:ascii="Book Antiqua" w:eastAsia="Bookman Old Style" w:hAnsi="Book Antiqua" w:cs="Bookman Old Style"/>
          <w:sz w:val="24"/>
          <w:szCs w:val="24"/>
        </w:rPr>
      </w:pPr>
    </w:p>
    <w:p w:rsidR="005E6B70" w:rsidRPr="00107E54" w:rsidRDefault="006B22E9" w:rsidP="005E6B70">
      <w:pPr>
        <w:pStyle w:val="Prrafodelista"/>
        <w:numPr>
          <w:ilvl w:val="1"/>
          <w:numId w:val="1"/>
        </w:num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Se cuenta con el criterio legal favorable 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 xml:space="preserve">emitido por la Procuraduría General mediante Oficio Nro.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 xml:space="preserve"> de la revisión de la adenda.</w:t>
      </w:r>
    </w:p>
    <w:p w:rsidR="005E6B70" w:rsidRPr="00107E54" w:rsidRDefault="005E6B70" w:rsidP="005E6B70">
      <w:pPr>
        <w:pStyle w:val="Prrafodelista"/>
        <w:rPr>
          <w:rFonts w:ascii="Book Antiqua" w:eastAsia="Bookman Old Style" w:hAnsi="Book Antiqua" w:cs="Bookman Old Style"/>
          <w:sz w:val="24"/>
          <w:szCs w:val="24"/>
        </w:rPr>
      </w:pPr>
    </w:p>
    <w:p w:rsidR="00853738" w:rsidRPr="00107E54" w:rsidRDefault="006B22E9" w:rsidP="005E6B70">
      <w:pPr>
        <w:pStyle w:val="Prrafodelista"/>
        <w:numPr>
          <w:ilvl w:val="1"/>
          <w:numId w:val="1"/>
        </w:num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>De conformidad a lo que establece el convenio específico en su “CLÁUSULA CUARTA: DURACIÓN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>”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: El presente convenio tendrá una duración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de …………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 xml:space="preserve"> años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>contados a partir de la fecha de su suscripción y podrá ser modificado o prorrogado mediante un acuerdo escrito en tal sentido por las partes…”</w:t>
      </w:r>
    </w:p>
    <w:p w:rsidR="00853738" w:rsidRPr="00107E54" w:rsidRDefault="00853738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>CLÁUSULA SEGUNDA: OBJETO DE LA ADENDA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>: Atendiendo a los antecedentes antes descritos, LAS PARTES acuerdan lo siguiente:</w:t>
      </w:r>
    </w:p>
    <w:p w:rsidR="00853738" w:rsidRPr="00107E54" w:rsidRDefault="006B22E9">
      <w:pPr>
        <w:jc w:val="both"/>
        <w:rPr>
          <w:rFonts w:ascii="Book Antiqua" w:hAnsi="Book Antiqua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lastRenderedPageBreak/>
        <w:t>2.1.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Ampliar </w:t>
      </w:r>
      <w:r w:rsidR="005E6B70" w:rsidRPr="00107E54">
        <w:rPr>
          <w:rFonts w:ascii="Book Antiqua" w:eastAsia="Bookman Old Style" w:hAnsi="Book Antiqua" w:cs="Bookman Old Style"/>
          <w:sz w:val="24"/>
          <w:szCs w:val="24"/>
        </w:rPr>
        <w:t xml:space="preserve">el plazo 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>por tres años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 xml:space="preserve">al convenio específico de prácticas preprofesionales entre la UNIVERSIDAD TÉCNICA DE MACHALA Y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………………….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 xml:space="preserve">, que se contabilizará su ampliación a partir de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 xml:space="preserve">hasta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</w:t>
      </w:r>
      <w:r w:rsidR="009E23C7" w:rsidRPr="00107E54">
        <w:rPr>
          <w:rFonts w:ascii="Book Antiqua" w:eastAsia="Bookman Old Style" w:hAnsi="Book Antiqua" w:cs="Bookman Old Style"/>
          <w:sz w:val="24"/>
          <w:szCs w:val="24"/>
        </w:rPr>
        <w:t>, con los a</w:t>
      </w:r>
      <w:r w:rsidR="00932FE8" w:rsidRPr="00107E54">
        <w:rPr>
          <w:rFonts w:ascii="Book Antiqua" w:eastAsia="Bookman Old Style" w:hAnsi="Book Antiqua" w:cs="Bookman Old Style"/>
          <w:sz w:val="24"/>
          <w:szCs w:val="24"/>
        </w:rPr>
        <w:t>nte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>cedentes expuestos, las partes deciden suscribir el presente Convenio cuyo objeto es establecer vínculos de cooperación y participación interinstitucional, con la finalidad de que los estudiantes de la carrera de Economía mención en gestión empresarial puedan realizar prácticas pre-profesionales y laborales en las diferentes unidades o dependencias que fortalezcan las competencias profesionales declaradas en perfil de egreso de la carrera participante, de conformidad a lo convenido en el presente instrumento.</w:t>
      </w:r>
    </w:p>
    <w:p w:rsidR="00336C78" w:rsidRPr="00107E54" w:rsidRDefault="006B22E9" w:rsidP="00336C78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>2.3.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 xml:space="preserve">Actualizar los datos del representante legal de la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</w:t>
      </w:r>
      <w:proofErr w:type="gramStart"/>
      <w:r w:rsidR="00117CC6">
        <w:rPr>
          <w:rFonts w:ascii="Book Antiqua" w:eastAsia="Bookman Old Style" w:hAnsi="Book Antiqua" w:cs="Bookman Old Style"/>
          <w:sz w:val="24"/>
          <w:szCs w:val="24"/>
        </w:rPr>
        <w:t>…….</w:t>
      </w:r>
      <w:proofErr w:type="gramEnd"/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>conforme la documentación habilitante presentada.</w:t>
      </w:r>
    </w:p>
    <w:p w:rsidR="00336C78" w:rsidRPr="00107E54" w:rsidRDefault="00336C78" w:rsidP="00336C78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 xml:space="preserve">Representante legal: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…………………….</w:t>
      </w:r>
    </w:p>
    <w:p w:rsidR="00853738" w:rsidRPr="00107E54" w:rsidRDefault="00853738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b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b/>
          <w:sz w:val="24"/>
          <w:szCs w:val="24"/>
        </w:rPr>
        <w:t>CLÁUSULA TERCERA: RATIFICACIÓN</w:t>
      </w: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>3.1. LAS PARTES ratifican y mantienen plena vigencia y efecto legal de toda la información y contenidos en el Convenio, las adendas suscritas, salvo las modificaciones acordadas en la presente Adenda.</w:t>
      </w: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>3.2. LAS PARTES declaran que sus representantes legales se encuentran debidamente facultados para suscribir</w:t>
      </w:r>
    </w:p>
    <w:p w:rsidR="00853738" w:rsidRPr="00107E54" w:rsidRDefault="006B22E9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>3.3. Asimismo, declaran que han leído, conocen y aceptan todos los términos establecidos en la presente Adenda.</w:t>
      </w:r>
    </w:p>
    <w:p w:rsidR="00853738" w:rsidRPr="00107E54" w:rsidRDefault="00853738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bookmarkStart w:id="0" w:name="_GoBack"/>
      <w:bookmarkEnd w:id="0"/>
    </w:p>
    <w:p w:rsidR="00853738" w:rsidRPr="00107E54" w:rsidRDefault="006B22E9" w:rsidP="00117CC6">
      <w:pPr>
        <w:jc w:val="both"/>
        <w:rPr>
          <w:rFonts w:ascii="Book Antiqua" w:eastAsia="Bookman Old Style" w:hAnsi="Book Antiqua" w:cs="Bookman Old Style"/>
          <w:sz w:val="24"/>
          <w:szCs w:val="24"/>
        </w:rPr>
      </w:pP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El presente documento se suscribe en señal de conformidad </w:t>
      </w:r>
      <w:r w:rsidR="00932FE8" w:rsidRPr="00107E54">
        <w:rPr>
          <w:rFonts w:ascii="Book Antiqua" w:eastAsia="Bookman Old Style" w:hAnsi="Book Antiqua" w:cs="Bookman Old Style"/>
          <w:sz w:val="24"/>
          <w:szCs w:val="24"/>
        </w:rPr>
        <w:t>en dos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(02) ejemplares de idéntico tenor y efecto legal, a los </w:t>
      </w:r>
      <w:r w:rsidR="00117CC6">
        <w:rPr>
          <w:rFonts w:ascii="Book Antiqua" w:eastAsia="Bookman Old Style" w:hAnsi="Book Antiqua" w:cs="Bookman Old Style"/>
          <w:sz w:val="24"/>
          <w:szCs w:val="24"/>
        </w:rPr>
        <w:t>…….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 días del mes de </w:t>
      </w:r>
      <w:proofErr w:type="gramStart"/>
      <w:r w:rsidR="00117CC6">
        <w:rPr>
          <w:rFonts w:ascii="Book Antiqua" w:eastAsia="Bookman Old Style" w:hAnsi="Book Antiqua" w:cs="Bookman Old Style"/>
          <w:sz w:val="24"/>
          <w:szCs w:val="24"/>
        </w:rPr>
        <w:t>…….</w:t>
      </w:r>
      <w:proofErr w:type="gramEnd"/>
      <w:r w:rsidR="00117CC6">
        <w:rPr>
          <w:rFonts w:ascii="Book Antiqua" w:eastAsia="Bookman Old Style" w:hAnsi="Book Antiqua" w:cs="Bookman Old Style"/>
          <w:sz w:val="24"/>
          <w:szCs w:val="24"/>
        </w:rPr>
        <w:t>.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 xml:space="preserve"> </w:t>
      </w:r>
      <w:r w:rsidRPr="00107E54">
        <w:rPr>
          <w:rFonts w:ascii="Book Antiqua" w:eastAsia="Bookman Old Style" w:hAnsi="Book Antiqua" w:cs="Bookman Old Style"/>
          <w:sz w:val="24"/>
          <w:szCs w:val="24"/>
        </w:rPr>
        <w:t xml:space="preserve">del </w:t>
      </w:r>
      <w:r w:rsidR="00336C78" w:rsidRPr="00107E54">
        <w:rPr>
          <w:rFonts w:ascii="Book Antiqua" w:eastAsia="Bookman Old Style" w:hAnsi="Book Antiqua" w:cs="Bookman Old Style"/>
          <w:sz w:val="24"/>
          <w:szCs w:val="24"/>
        </w:rPr>
        <w:t>2021</w:t>
      </w:r>
    </w:p>
    <w:p w:rsidR="00687161" w:rsidRPr="00012BB6" w:rsidRDefault="00687161" w:rsidP="0068716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012BB6">
        <w:rPr>
          <w:rFonts w:ascii="Book Antiqua" w:eastAsia="Times New Roman" w:hAnsi="Book Antiqua" w:cs="Arial"/>
          <w:sz w:val="24"/>
          <w:szCs w:val="24"/>
        </w:rPr>
        <w:t xml:space="preserve">Machala, </w:t>
      </w:r>
      <w:r>
        <w:rPr>
          <w:rFonts w:ascii="Book Antiqua" w:eastAsia="Times New Roman" w:hAnsi="Book Antiqua" w:cs="Arial"/>
          <w:sz w:val="24"/>
          <w:szCs w:val="24"/>
        </w:rPr>
        <w:t>______________________ del 2021.</w:t>
      </w:r>
    </w:p>
    <w:p w:rsidR="00687161" w:rsidRPr="00012BB6" w:rsidRDefault="00687161" w:rsidP="0068716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687161" w:rsidRDefault="00687161" w:rsidP="00687161">
      <w:pPr>
        <w:spacing w:after="0" w:line="24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687161" w:rsidRPr="00687161" w:rsidRDefault="00687161" w:rsidP="00687161">
      <w:pPr>
        <w:spacing w:after="0" w:line="240" w:lineRule="auto"/>
        <w:jc w:val="both"/>
        <w:rPr>
          <w:rFonts w:ascii="Book Antiqua" w:eastAsia="Times New Roman" w:hAnsi="Book Antiqua" w:cs="Arial"/>
          <w:szCs w:val="24"/>
        </w:rPr>
      </w:pPr>
    </w:p>
    <w:p w:rsidR="00687161" w:rsidRPr="00687161" w:rsidRDefault="00687161" w:rsidP="00687161">
      <w:pPr>
        <w:spacing w:after="0" w:line="240" w:lineRule="auto"/>
        <w:jc w:val="both"/>
        <w:rPr>
          <w:rFonts w:ascii="Book Antiqua" w:eastAsia="Times New Roman" w:hAnsi="Book Antiqua" w:cs="Arial"/>
          <w:szCs w:val="24"/>
        </w:rPr>
      </w:pPr>
      <w:r w:rsidRPr="00687161">
        <w:rPr>
          <w:rFonts w:ascii="Book Antiqua" w:hAnsi="Book Antiqua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5F30" wp14:editId="29D774BA">
                <wp:simplePos x="0" y="0"/>
                <wp:positionH relativeFrom="margin">
                  <wp:posOffset>2807970</wp:posOffset>
                </wp:positionH>
                <wp:positionV relativeFrom="paragraph">
                  <wp:posOffset>187960</wp:posOffset>
                </wp:positionV>
                <wp:extent cx="3124200" cy="889000"/>
                <wp:effectExtent l="0" t="0" r="0" b="63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88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7161" w:rsidRPr="00475ABE" w:rsidRDefault="00687161" w:rsidP="0068716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</w:pP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  <w:t>Nombre y apellidos del representante legal de la contraparte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  <w:p w:rsidR="00687161" w:rsidRPr="00AD6D6E" w:rsidRDefault="00687161" w:rsidP="0068716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lang w:val="es-ES"/>
                              </w:rPr>
                            </w:pP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(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color w:val="FF0000"/>
                                <w:szCs w:val="24"/>
                              </w:rPr>
                              <w:t>Cargo del representante legal de la contraparte</w:t>
                            </w:r>
                            <w:r w:rsidRPr="00475ABE">
                              <w:rPr>
                                <w:rFonts w:ascii="Book Antiqua" w:hAnsi="Book Antiqua" w:cs="Arial"/>
                                <w:b/>
                                <w:i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35F30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21.1pt;margin-top:14.8pt;width:246pt;height:7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" fillcolor="white [3201]" stroked="f" strokeweight=".5pt">
                <v:textbox>
                  <w:txbxContent>
                    <w:p w:rsidR="00687161" w:rsidRPr="00475ABE" w:rsidRDefault="00687161" w:rsidP="00687161">
                      <w:pPr>
                        <w:spacing w:line="240" w:lineRule="auto"/>
                        <w:contextualSpacing/>
                        <w:jc w:val="center"/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</w:pP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(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  <w:t>Nombre y apellidos del representante legal de la contraparte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)</w:t>
                      </w:r>
                    </w:p>
                    <w:p w:rsidR="00687161" w:rsidRPr="00AD6D6E" w:rsidRDefault="00687161" w:rsidP="00687161">
                      <w:pPr>
                        <w:spacing w:after="0" w:line="240" w:lineRule="auto"/>
                        <w:jc w:val="center"/>
                        <w:rPr>
                          <w:b/>
                          <w:lang w:val="es-ES"/>
                        </w:rPr>
                      </w:pP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(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color w:val="FF0000"/>
                          <w:szCs w:val="24"/>
                        </w:rPr>
                        <w:t>Cargo del representante legal de la contraparte</w:t>
                      </w:r>
                      <w:r w:rsidRPr="00475ABE">
                        <w:rPr>
                          <w:rFonts w:ascii="Book Antiqua" w:hAnsi="Book Antiqua" w:cs="Arial"/>
                          <w:b/>
                          <w:i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87161">
        <w:rPr>
          <w:rFonts w:ascii="Book Antiqua" w:eastAsia="Times New Roman" w:hAnsi="Book Antiqua" w:cs="Arial"/>
          <w:szCs w:val="24"/>
        </w:rPr>
        <w:t>__________________________________</w:t>
      </w:r>
      <w:r w:rsidRPr="00687161">
        <w:rPr>
          <w:rFonts w:ascii="Book Antiqua" w:eastAsia="Times New Roman" w:hAnsi="Book Antiqua" w:cs="Arial"/>
          <w:szCs w:val="24"/>
        </w:rPr>
        <w:tab/>
      </w:r>
      <w:r w:rsidRPr="00687161">
        <w:rPr>
          <w:rFonts w:ascii="Book Antiqua" w:eastAsia="Times New Roman" w:hAnsi="Book Antiqua" w:cs="Arial"/>
          <w:szCs w:val="24"/>
        </w:rPr>
        <w:tab/>
        <w:t>_________________________________</w:t>
      </w:r>
    </w:p>
    <w:p w:rsidR="00687161" w:rsidRPr="00687161" w:rsidRDefault="00687161" w:rsidP="00687161">
      <w:pPr>
        <w:tabs>
          <w:tab w:val="left" w:pos="-720"/>
        </w:tabs>
        <w:spacing w:after="0" w:line="240" w:lineRule="auto"/>
        <w:jc w:val="both"/>
        <w:rPr>
          <w:rFonts w:ascii="Book Antiqua" w:eastAsia="Times New Roman" w:hAnsi="Book Antiqua" w:cs="Arial"/>
          <w:szCs w:val="24"/>
          <w:lang w:val="es-ES"/>
        </w:rPr>
      </w:pPr>
      <w:r w:rsidRPr="00687161">
        <w:rPr>
          <w:rFonts w:ascii="Book Antiqua" w:hAnsi="Book Antiqua"/>
          <w:spacing w:val="-2"/>
          <w:szCs w:val="24"/>
        </w:rPr>
        <w:t xml:space="preserve"> </w:t>
      </w:r>
      <w:r w:rsidR="00117CC6">
        <w:rPr>
          <w:rFonts w:ascii="Book Antiqua" w:hAnsi="Book Antiqua"/>
          <w:spacing w:val="-2"/>
          <w:szCs w:val="24"/>
        </w:rPr>
        <w:t xml:space="preserve">       </w:t>
      </w:r>
      <w:proofErr w:type="spellStart"/>
      <w:r w:rsidR="00117CC6">
        <w:rPr>
          <w:rFonts w:ascii="Book Antiqua" w:hAnsi="Book Antiqua"/>
          <w:spacing w:val="-2"/>
          <w:szCs w:val="24"/>
        </w:rPr>
        <w:t>Jhonny</w:t>
      </w:r>
      <w:proofErr w:type="spellEnd"/>
      <w:r w:rsidR="00117CC6">
        <w:rPr>
          <w:rFonts w:ascii="Book Antiqua" w:hAnsi="Book Antiqua"/>
          <w:spacing w:val="-2"/>
          <w:szCs w:val="24"/>
        </w:rPr>
        <w:t xml:space="preserve"> Pérez Rodríguez</w:t>
      </w:r>
      <w:r w:rsidRPr="00687161">
        <w:rPr>
          <w:rFonts w:ascii="Book Antiqua" w:hAnsi="Book Antiqua"/>
          <w:spacing w:val="-2"/>
          <w:szCs w:val="24"/>
          <w:lang w:val="es-ES"/>
        </w:rPr>
        <w:t>, PhD</w:t>
      </w:r>
      <w:r w:rsidRPr="00687161">
        <w:rPr>
          <w:rFonts w:ascii="Book Antiqua" w:hAnsi="Book Antiqua"/>
          <w:spacing w:val="-2"/>
          <w:szCs w:val="24"/>
          <w:lang w:val="es-ES"/>
        </w:rPr>
        <w:tab/>
        <w:t xml:space="preserve">  </w:t>
      </w:r>
      <w:r w:rsidRPr="00687161">
        <w:rPr>
          <w:rFonts w:ascii="Book Antiqua" w:hAnsi="Book Antiqua"/>
          <w:spacing w:val="-2"/>
          <w:szCs w:val="24"/>
          <w:lang w:val="es-ES"/>
        </w:rPr>
        <w:tab/>
      </w:r>
      <w:r w:rsidRPr="00687161">
        <w:rPr>
          <w:rFonts w:ascii="Book Antiqua" w:eastAsia="Times New Roman" w:hAnsi="Book Antiqua" w:cs="Arial"/>
          <w:szCs w:val="24"/>
          <w:lang w:val="es-ES"/>
        </w:rPr>
        <w:t xml:space="preserve">         </w:t>
      </w:r>
    </w:p>
    <w:p w:rsidR="00687161" w:rsidRPr="00687161" w:rsidRDefault="00687161" w:rsidP="00117CC6">
      <w:pPr>
        <w:tabs>
          <w:tab w:val="left" w:pos="-720"/>
          <w:tab w:val="left" w:pos="75"/>
          <w:tab w:val="center" w:pos="4464"/>
        </w:tabs>
        <w:spacing w:after="0" w:line="240" w:lineRule="auto"/>
        <w:ind w:left="-142"/>
        <w:rPr>
          <w:rFonts w:ascii="Book Antiqua" w:hAnsi="Book Antiqua"/>
          <w:spacing w:val="-2"/>
          <w:szCs w:val="24"/>
        </w:rPr>
      </w:pPr>
      <w:r w:rsidRPr="00687161">
        <w:rPr>
          <w:rFonts w:ascii="Book Antiqua" w:hAnsi="Book Antiqua"/>
          <w:b/>
          <w:spacing w:val="-2"/>
          <w:szCs w:val="24"/>
        </w:rPr>
        <w:t xml:space="preserve">   </w:t>
      </w:r>
      <w:r w:rsidRPr="00687161">
        <w:rPr>
          <w:rFonts w:ascii="Book Antiqua" w:hAnsi="Book Antiqua"/>
          <w:b/>
          <w:spacing w:val="-2"/>
          <w:szCs w:val="24"/>
        </w:rPr>
        <w:tab/>
        <w:t xml:space="preserve">         RECTOR DE LA UTMACH  </w:t>
      </w:r>
      <w:r w:rsidR="00117CC6">
        <w:rPr>
          <w:rFonts w:ascii="Book Antiqua" w:hAnsi="Book Antiqua"/>
          <w:b/>
          <w:spacing w:val="-2"/>
          <w:szCs w:val="24"/>
        </w:rPr>
        <w:tab/>
        <w:t xml:space="preserve">        </w:t>
      </w:r>
      <w:r w:rsidR="00117CC6">
        <w:rPr>
          <w:rFonts w:ascii="Book Antiqua" w:hAnsi="Book Antiqua"/>
          <w:b/>
          <w:spacing w:val="-2"/>
          <w:szCs w:val="24"/>
        </w:rPr>
        <w:tab/>
        <w:t xml:space="preserve">                     </w:t>
      </w:r>
    </w:p>
    <w:p w:rsidR="00687161" w:rsidRPr="00687161" w:rsidRDefault="00687161" w:rsidP="00687161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Cs w:val="24"/>
        </w:rPr>
      </w:pPr>
    </w:p>
    <w:p w:rsidR="00687161" w:rsidRPr="00687161" w:rsidRDefault="00687161" w:rsidP="00687161">
      <w:pPr>
        <w:tabs>
          <w:tab w:val="left" w:pos="-720"/>
        </w:tabs>
        <w:spacing w:after="0" w:line="240" w:lineRule="auto"/>
        <w:jc w:val="both"/>
        <w:rPr>
          <w:rFonts w:ascii="Book Antiqua" w:hAnsi="Book Antiqua"/>
          <w:spacing w:val="-2"/>
          <w:szCs w:val="24"/>
        </w:rPr>
      </w:pPr>
    </w:p>
    <w:p w:rsidR="00853738" w:rsidRPr="00107E54" w:rsidRDefault="00853738" w:rsidP="00687161">
      <w:pPr>
        <w:rPr>
          <w:rFonts w:ascii="Book Antiqua" w:eastAsia="Bookman Old Style" w:hAnsi="Book Antiqua" w:cs="Bookman Old Style"/>
          <w:sz w:val="24"/>
          <w:szCs w:val="24"/>
        </w:rPr>
      </w:pPr>
    </w:p>
    <w:sectPr w:rsidR="00853738" w:rsidRPr="00107E54" w:rsidSect="00117CC6">
      <w:headerReference w:type="default" r:id="rId8"/>
      <w:footerReference w:type="default" r:id="rId9"/>
      <w:pgSz w:w="12240" w:h="15840"/>
      <w:pgMar w:top="2127" w:right="1701" w:bottom="993" w:left="1701" w:header="708" w:footer="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CEB" w:rsidRDefault="00C73CEB">
      <w:pPr>
        <w:spacing w:after="0" w:line="240" w:lineRule="auto"/>
      </w:pPr>
      <w:r>
        <w:separator/>
      </w:r>
    </w:p>
  </w:endnote>
  <w:endnote w:type="continuationSeparator" w:id="0">
    <w:p w:rsidR="00C73CEB" w:rsidRDefault="00C73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54" w:rsidRDefault="00107E54" w:rsidP="00107E54">
    <w:pPr>
      <w:pStyle w:val="Piedepgina"/>
      <w:pBdr>
        <w:bottom w:val="single" w:sz="6" w:space="1" w:color="auto"/>
      </w:pBdr>
    </w:pPr>
  </w:p>
  <w:p w:rsidR="00107E54" w:rsidRPr="00107E54" w:rsidRDefault="00107E54" w:rsidP="00107E54">
    <w:pPr>
      <w:pStyle w:val="Piedepgina"/>
      <w:jc w:val="center"/>
      <w:rPr>
        <w:rFonts w:ascii="Book Antiqua" w:hAnsi="Book Antiqua" w:cstheme="minorHAnsi"/>
        <w:sz w:val="20"/>
        <w:szCs w:val="20"/>
      </w:rPr>
    </w:pPr>
    <w:r w:rsidRPr="00B86F8B">
      <w:rPr>
        <w:rFonts w:ascii="Book Antiqua" w:hAnsi="Book Antiqua" w:cstheme="minorHAnsi"/>
        <w:sz w:val="20"/>
        <w:szCs w:val="20"/>
      </w:rPr>
      <w:t>CALIDAD, PERTINENCIA Y CALIDEZ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CEB" w:rsidRDefault="00C73CEB">
      <w:pPr>
        <w:spacing w:after="0" w:line="240" w:lineRule="auto"/>
      </w:pPr>
      <w:r>
        <w:separator/>
      </w:r>
    </w:p>
  </w:footnote>
  <w:footnote w:type="continuationSeparator" w:id="0">
    <w:p w:rsidR="00C73CEB" w:rsidRDefault="00C73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54" w:rsidRPr="00107E54" w:rsidRDefault="00107E54" w:rsidP="00107E54">
    <w:pPr>
      <w:pStyle w:val="Sinespaciado"/>
      <w:pBdr>
        <w:bottom w:val="single" w:sz="12" w:space="2" w:color="auto"/>
      </w:pBdr>
      <w:jc w:val="right"/>
      <w:rPr>
        <w:color w:val="000000"/>
      </w:rPr>
    </w:pPr>
    <w:r>
      <w:rPr>
        <w:noProof/>
        <w:lang w:eastAsia="es-EC"/>
      </w:rPr>
      <w:drawing>
        <wp:anchor distT="0" distB="9525" distL="114300" distR="123190" simplePos="0" relativeHeight="251659264" behindDoc="0" locked="0" layoutInCell="1" hidden="0" allowOverlap="1" wp14:anchorId="13E7078C" wp14:editId="2119416E">
          <wp:simplePos x="0" y="0"/>
          <wp:positionH relativeFrom="leftMargin">
            <wp:posOffset>204789</wp:posOffset>
          </wp:positionH>
          <wp:positionV relativeFrom="paragraph">
            <wp:posOffset>7620</wp:posOffset>
          </wp:positionV>
          <wp:extent cx="766762" cy="747713"/>
          <wp:effectExtent l="0" t="0" r="0" b="0"/>
          <wp:wrapNone/>
          <wp:docPr id="11" name="image1.png" descr="Resultado de imagen de logo utma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de logo utmach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340" cy="75217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UNIVERSIDAD TECNICA DE MACHALA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B55AF"/>
    <w:multiLevelType w:val="multilevel"/>
    <w:tmpl w:val="E9D07B8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38"/>
    <w:rsid w:val="00107E54"/>
    <w:rsid w:val="00117CC6"/>
    <w:rsid w:val="00336C78"/>
    <w:rsid w:val="003F2E05"/>
    <w:rsid w:val="003F7C4E"/>
    <w:rsid w:val="005B0756"/>
    <w:rsid w:val="005E6B70"/>
    <w:rsid w:val="00687161"/>
    <w:rsid w:val="006B22E9"/>
    <w:rsid w:val="00837E11"/>
    <w:rsid w:val="00853738"/>
    <w:rsid w:val="00932FE8"/>
    <w:rsid w:val="00937DA1"/>
    <w:rsid w:val="0099752D"/>
    <w:rsid w:val="009E23C7"/>
    <w:rsid w:val="00AB76AF"/>
    <w:rsid w:val="00AF4959"/>
    <w:rsid w:val="00BE0F81"/>
    <w:rsid w:val="00C7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3F985"/>
  <w15:docId w15:val="{A7D3A673-19EE-4667-AF03-0F04024A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Ninguno">
    <w:name w:val="Ninguno"/>
    <w:qFormat/>
    <w:rsid w:val="008D40A4"/>
    <w:rPr>
      <w:lang w:val="de-DE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8D40A4"/>
    <w:rPr>
      <w:rFonts w:ascii="Calibri" w:eastAsia="Times New Roman" w:hAnsi="Calibri" w:cs="Times New Roman"/>
      <w:sz w:val="24"/>
      <w:szCs w:val="24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D40A4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D40A4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D40A4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D40A4"/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8D40A4"/>
    <w:pPr>
      <w:spacing w:after="0" w:line="240" w:lineRule="auto"/>
    </w:pPr>
    <w:rPr>
      <w:rFonts w:eastAsia="Times New Roman" w:cs="Times New Roman"/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D40A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D40A4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8D40A4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214A6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link w:val="SinespaciadoCar"/>
    <w:qFormat/>
    <w:rsid w:val="00107E54"/>
    <w:pPr>
      <w:spacing w:after="0" w:line="240" w:lineRule="auto"/>
    </w:pPr>
    <w:rPr>
      <w:rFonts w:cs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rsid w:val="00107E54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R9t/s5hl4Y4tG2fuacl3AjrxQ==">AMUW2mUGV1Ypo6iQMH5bz+pDv6894Cb1RLHQtjpL2HVW2C9dMhxzJz7OM/kOR9mx1Jy6KwEGBA2MLLGBFNG35GEUGJiOdt/ScqYZ3zzuxbkeMd09NujVadq/LTDSIHdNcDsiFCrjobSH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Alexandra Patricia Alvarado Campoverde</cp:lastModifiedBy>
  <cp:revision>4</cp:revision>
  <cp:lastPrinted>2021-08-18T20:51:00Z</cp:lastPrinted>
  <dcterms:created xsi:type="dcterms:W3CDTF">2021-12-27T18:33:00Z</dcterms:created>
  <dcterms:modified xsi:type="dcterms:W3CDTF">2022-09-29T18:42:00Z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