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44484" w14:textId="520325F2" w:rsidR="002642B2" w:rsidRDefault="002642B2" w:rsidP="009B7BCD">
      <w:pPr>
        <w:spacing w:after="0"/>
        <w:jc w:val="center"/>
        <w:rPr>
          <w:rFonts w:ascii="Book Antiqua" w:eastAsia="Calibri" w:hAnsi="Book Antiqua" w:cs="Times New Roman"/>
          <w:b/>
          <w:sz w:val="28"/>
          <w:szCs w:val="28"/>
        </w:rPr>
      </w:pPr>
      <w:r w:rsidRPr="009B7BCD">
        <w:rPr>
          <w:rFonts w:ascii="Book Antiqua" w:eastAsia="Calibri" w:hAnsi="Book Antiqua" w:cs="Times New Roman"/>
          <w:b/>
          <w:sz w:val="28"/>
          <w:szCs w:val="28"/>
        </w:rPr>
        <w:t>C</w:t>
      </w:r>
      <w:r w:rsidR="00FE21AA" w:rsidRPr="009B7BCD">
        <w:rPr>
          <w:rFonts w:ascii="Book Antiqua" w:eastAsia="Calibri" w:hAnsi="Book Antiqua" w:cs="Times New Roman"/>
          <w:b/>
          <w:sz w:val="28"/>
          <w:szCs w:val="28"/>
        </w:rPr>
        <w:t>ONVENIO</w:t>
      </w:r>
      <w:r w:rsidRPr="009B7BCD">
        <w:rPr>
          <w:rFonts w:ascii="Book Antiqua" w:eastAsia="Calibri" w:hAnsi="Book Antiqua" w:cs="Times New Roman"/>
          <w:b/>
          <w:sz w:val="28"/>
          <w:szCs w:val="28"/>
        </w:rPr>
        <w:t xml:space="preserve"> </w:t>
      </w:r>
      <w:r w:rsidR="009D2EEC" w:rsidRPr="009B7BCD">
        <w:rPr>
          <w:rFonts w:ascii="Book Antiqua" w:eastAsia="Calibri" w:hAnsi="Book Antiqua" w:cs="Times New Roman"/>
          <w:b/>
          <w:sz w:val="28"/>
          <w:szCs w:val="28"/>
        </w:rPr>
        <w:t>PARA LA FORMACIÓN EN CENTROS DE TRABAJO (FCT)</w:t>
      </w:r>
      <w:r w:rsidRPr="009B7BCD">
        <w:rPr>
          <w:rFonts w:ascii="Book Antiqua" w:eastAsia="Calibri" w:hAnsi="Book Antiqua" w:cs="Times New Roman"/>
          <w:b/>
          <w:sz w:val="28"/>
          <w:szCs w:val="28"/>
        </w:rPr>
        <w:t xml:space="preserve"> ENTRE LA UNIVERSIDAD TÉCNICA DE MACHALA Y</w:t>
      </w:r>
      <w:r w:rsidR="00FE21AA" w:rsidRPr="009B7BCD">
        <w:rPr>
          <w:rFonts w:ascii="Book Antiqua" w:eastAsia="Calibri" w:hAnsi="Book Antiqua" w:cs="Times New Roman"/>
          <w:b/>
          <w:sz w:val="28"/>
          <w:szCs w:val="28"/>
        </w:rPr>
        <w:t xml:space="preserve"> </w:t>
      </w:r>
      <w:r w:rsidR="00EE7637" w:rsidRPr="00DD3542">
        <w:rPr>
          <w:rFonts w:ascii="Book Antiqua" w:hAnsi="Book Antiqua" w:cs="Arial"/>
          <w:b/>
          <w:sz w:val="28"/>
          <w:szCs w:val="28"/>
        </w:rPr>
        <w:t>(</w:t>
      </w:r>
      <w:r w:rsidR="00EE7637" w:rsidRPr="00DD3542">
        <w:rPr>
          <w:rFonts w:ascii="Book Antiqua" w:hAnsi="Book Antiqua"/>
          <w:b/>
          <w:i/>
          <w:color w:val="FF0000"/>
          <w:sz w:val="28"/>
          <w:szCs w:val="28"/>
        </w:rPr>
        <w:t>razón social de la contra parte</w:t>
      </w:r>
      <w:r w:rsidR="00EE7637" w:rsidRPr="00DD3542">
        <w:rPr>
          <w:rFonts w:ascii="Book Antiqua" w:hAnsi="Book Antiqua"/>
          <w:b/>
          <w:i/>
          <w:sz w:val="28"/>
          <w:szCs w:val="28"/>
        </w:rPr>
        <w:t>)</w:t>
      </w:r>
    </w:p>
    <w:p w14:paraId="678808D1" w14:textId="68C71928" w:rsidR="009B7BCD" w:rsidRDefault="009B7BCD" w:rsidP="009B7BCD">
      <w:pPr>
        <w:spacing w:after="0"/>
        <w:jc w:val="center"/>
        <w:rPr>
          <w:rFonts w:ascii="Book Antiqua" w:eastAsia="Calibri" w:hAnsi="Book Antiqua" w:cs="Times New Roman"/>
          <w:b/>
          <w:sz w:val="28"/>
          <w:szCs w:val="28"/>
        </w:rPr>
      </w:pPr>
    </w:p>
    <w:p w14:paraId="391D0E90" w14:textId="22EB926C" w:rsidR="009B7BCD" w:rsidRPr="009B7BCD" w:rsidRDefault="009B7BCD" w:rsidP="009B7BCD">
      <w:pPr>
        <w:spacing w:after="0"/>
        <w:jc w:val="center"/>
        <w:rPr>
          <w:rFonts w:ascii="Book Antiqua" w:eastAsia="Calibri" w:hAnsi="Book Antiqua" w:cs="Times New Roman"/>
          <w:b/>
          <w:sz w:val="28"/>
          <w:szCs w:val="28"/>
        </w:rPr>
      </w:pPr>
      <w:r>
        <w:rPr>
          <w:rFonts w:ascii="Book Antiqua" w:eastAsia="Calibri" w:hAnsi="Book Antiqua" w:cs="Times New Roman"/>
          <w:b/>
          <w:sz w:val="28"/>
          <w:szCs w:val="28"/>
        </w:rPr>
        <w:t>CONVENIO UTMACH Nro. 2022-FCT-</w:t>
      </w:r>
      <w:r w:rsidRPr="00E336CF">
        <w:rPr>
          <w:rFonts w:ascii="Book Antiqua" w:eastAsia="Calibri" w:hAnsi="Book Antiqua" w:cs="Times New Roman"/>
          <w:b/>
          <w:sz w:val="28"/>
          <w:szCs w:val="28"/>
          <w:highlight w:val="cyan"/>
        </w:rPr>
        <w:t>XXX</w:t>
      </w:r>
    </w:p>
    <w:p w14:paraId="3D1567DA" w14:textId="77777777" w:rsidR="002642B2" w:rsidRPr="009B7BCD" w:rsidRDefault="002642B2" w:rsidP="009B7BCD">
      <w:pPr>
        <w:spacing w:after="0"/>
        <w:jc w:val="center"/>
        <w:rPr>
          <w:rFonts w:ascii="Book Antiqua" w:eastAsia="Calibri" w:hAnsi="Book Antiqua" w:cs="Times New Roman"/>
          <w:b/>
          <w:sz w:val="24"/>
          <w:szCs w:val="24"/>
        </w:rPr>
      </w:pPr>
    </w:p>
    <w:p w14:paraId="793DDF3F" w14:textId="0F305F5E" w:rsidR="002642B2" w:rsidRPr="009B7BCD" w:rsidRDefault="00071901" w:rsidP="009B7BCD">
      <w:pPr>
        <w:spacing w:after="0"/>
        <w:jc w:val="both"/>
        <w:rPr>
          <w:rFonts w:ascii="Book Antiqua" w:eastAsia="Calibri" w:hAnsi="Book Antiqua" w:cs="Times New Roman"/>
          <w:sz w:val="24"/>
          <w:szCs w:val="24"/>
        </w:rPr>
      </w:pPr>
      <w:r w:rsidRPr="009B7BCD">
        <w:rPr>
          <w:rFonts w:ascii="Book Antiqua" w:eastAsia="Calibri" w:hAnsi="Book Antiqua" w:cs="Times New Roman"/>
          <w:sz w:val="24"/>
          <w:szCs w:val="24"/>
        </w:rPr>
        <w:t>En la ciudad de Machala i</w:t>
      </w:r>
      <w:r w:rsidR="002642B2" w:rsidRPr="009B7BCD">
        <w:rPr>
          <w:rFonts w:ascii="Book Antiqua" w:eastAsia="Calibri" w:hAnsi="Book Antiqua" w:cs="Times New Roman"/>
          <w:sz w:val="24"/>
          <w:szCs w:val="24"/>
        </w:rPr>
        <w:t>ntervienen en la celebración de este convenio específico, por una parte, la</w:t>
      </w:r>
      <w:r w:rsidR="002642B2" w:rsidRPr="009B7BCD">
        <w:rPr>
          <w:rFonts w:ascii="Book Antiqua" w:eastAsia="Calibri" w:hAnsi="Book Antiqua" w:cs="Times New Roman"/>
          <w:b/>
          <w:sz w:val="24"/>
          <w:szCs w:val="24"/>
        </w:rPr>
        <w:t xml:space="preserve"> UNIVERSIDAD TÉCNICA DE MACHALA</w:t>
      </w:r>
      <w:r w:rsidR="002642B2" w:rsidRPr="009B7BCD">
        <w:rPr>
          <w:rFonts w:ascii="Book Antiqua" w:eastAsia="Calibri" w:hAnsi="Book Antiqua" w:cs="Times New Roman"/>
          <w:sz w:val="24"/>
          <w:szCs w:val="24"/>
        </w:rPr>
        <w:t xml:space="preserve">, </w:t>
      </w:r>
      <w:r w:rsidR="009B7BCD">
        <w:rPr>
          <w:rFonts w:ascii="Book Antiqua" w:eastAsia="Calibri" w:hAnsi="Book Antiqua" w:cs="Times New Roman"/>
          <w:sz w:val="24"/>
          <w:szCs w:val="24"/>
        </w:rPr>
        <w:t xml:space="preserve">con Ruc Nro. </w:t>
      </w:r>
      <w:r w:rsidR="00E336CF" w:rsidRPr="009D6250">
        <w:rPr>
          <w:rFonts w:ascii="Book Antiqua" w:eastAsia="Calibri" w:hAnsi="Book Antiqua" w:cs="Arial"/>
        </w:rPr>
        <w:t>0760001580001</w:t>
      </w:r>
      <w:r w:rsidR="00E336CF">
        <w:rPr>
          <w:rFonts w:ascii="Book Antiqua" w:eastAsia="Calibri" w:hAnsi="Book Antiqua" w:cs="Arial"/>
        </w:rPr>
        <w:t xml:space="preserve"> </w:t>
      </w:r>
      <w:r w:rsidR="002642B2" w:rsidRPr="009B7BCD">
        <w:rPr>
          <w:rFonts w:ascii="Book Antiqua" w:eastAsia="Calibri" w:hAnsi="Book Antiqua" w:cs="Times New Roman"/>
          <w:sz w:val="24"/>
          <w:szCs w:val="24"/>
        </w:rPr>
        <w:t xml:space="preserve">representada legalmente por el </w:t>
      </w:r>
      <w:r w:rsidR="00E336CF">
        <w:rPr>
          <w:rFonts w:ascii="Book Antiqua" w:hAnsi="Book Antiqua"/>
          <w:bCs/>
          <w:sz w:val="24"/>
          <w:szCs w:val="24"/>
        </w:rPr>
        <w:t>Dr. Jhonny Pérez Rodríguez</w:t>
      </w:r>
      <w:r w:rsidR="00E336CF" w:rsidRPr="001C5CD3">
        <w:rPr>
          <w:rFonts w:ascii="Book Antiqua" w:hAnsi="Book Antiqua"/>
          <w:bCs/>
          <w:sz w:val="24"/>
          <w:szCs w:val="24"/>
        </w:rPr>
        <w:t>, PhD</w:t>
      </w:r>
      <w:r w:rsidR="00E336CF">
        <w:rPr>
          <w:rFonts w:ascii="Book Antiqua" w:hAnsi="Book Antiqua"/>
          <w:bCs/>
          <w:sz w:val="24"/>
          <w:szCs w:val="24"/>
        </w:rPr>
        <w:t xml:space="preserve">., </w:t>
      </w:r>
      <w:r w:rsidR="002642B2" w:rsidRPr="009B7BCD">
        <w:rPr>
          <w:rFonts w:ascii="Book Antiqua" w:eastAsia="Calibri" w:hAnsi="Book Antiqua" w:cs="Times New Roman"/>
          <w:sz w:val="24"/>
          <w:szCs w:val="24"/>
        </w:rPr>
        <w:t xml:space="preserve">Rector de la institución y, por otra parte, </w:t>
      </w:r>
      <w:bookmarkStart w:id="0" w:name="_Hlk112769019"/>
      <w:r w:rsidR="00EE7637" w:rsidRPr="00EE7637">
        <w:rPr>
          <w:rFonts w:ascii="Book Antiqua" w:eastAsia="Calibri" w:hAnsi="Book Antiqua" w:cs="Times New Roman"/>
          <w:sz w:val="24"/>
          <w:szCs w:val="24"/>
          <w:highlight w:val="yellow"/>
        </w:rPr>
        <w:t>“</w:t>
      </w:r>
      <w:r w:rsidR="00EE7637" w:rsidRPr="00EE7637">
        <w:rPr>
          <w:rFonts w:ascii="Book Antiqua" w:hAnsi="Book Antiqua" w:cs="Arial"/>
          <w:b/>
          <w:sz w:val="28"/>
          <w:highlight w:val="yellow"/>
        </w:rPr>
        <w:t>(</w:t>
      </w:r>
      <w:r w:rsidR="00EE7637" w:rsidRPr="00EE7637">
        <w:rPr>
          <w:rFonts w:ascii="Book Antiqua" w:hAnsi="Book Antiqua"/>
          <w:b/>
          <w:i/>
          <w:color w:val="FF0000"/>
          <w:highlight w:val="yellow"/>
        </w:rPr>
        <w:t>razón social de la contra parte</w:t>
      </w:r>
      <w:r w:rsidR="00EE7637" w:rsidRPr="00EE7637">
        <w:rPr>
          <w:rFonts w:ascii="Book Antiqua" w:hAnsi="Book Antiqua"/>
          <w:b/>
          <w:i/>
          <w:highlight w:val="yellow"/>
        </w:rPr>
        <w:t>)</w:t>
      </w:r>
      <w:r w:rsidR="00E336CF" w:rsidRPr="00EE7637">
        <w:rPr>
          <w:rFonts w:ascii="Book Antiqua" w:eastAsia="Times New Roman" w:hAnsi="Book Antiqua" w:cs="Times New Roman"/>
          <w:b/>
          <w:sz w:val="24"/>
          <w:szCs w:val="24"/>
          <w:highlight w:val="yellow"/>
          <w:lang w:eastAsia="ar-SA"/>
        </w:rPr>
        <w:t>”</w:t>
      </w:r>
      <w:bookmarkEnd w:id="0"/>
      <w:r w:rsidR="002642B2" w:rsidRPr="009B7BCD">
        <w:rPr>
          <w:rFonts w:ascii="Book Antiqua" w:eastAsia="Calibri" w:hAnsi="Book Antiqua" w:cs="Times New Roman"/>
          <w:sz w:val="24"/>
          <w:szCs w:val="24"/>
        </w:rPr>
        <w:t xml:space="preserve">., </w:t>
      </w:r>
      <w:r w:rsidR="00E336CF">
        <w:rPr>
          <w:rFonts w:ascii="Book Antiqua" w:eastAsia="Calibri" w:hAnsi="Book Antiqua" w:cs="Times New Roman"/>
          <w:sz w:val="24"/>
          <w:szCs w:val="24"/>
        </w:rPr>
        <w:t>con Ruc Nro</w:t>
      </w:r>
      <w:r w:rsidR="00E336CF" w:rsidRPr="00E336CF">
        <w:rPr>
          <w:rFonts w:ascii="Book Antiqua" w:eastAsia="Calibri" w:hAnsi="Book Antiqua" w:cs="Times New Roman"/>
          <w:color w:val="FF0000"/>
          <w:sz w:val="24"/>
          <w:szCs w:val="24"/>
          <w:highlight w:val="yellow"/>
        </w:rPr>
        <w:t>. ………</w:t>
      </w:r>
      <w:r w:rsidR="00E336CF">
        <w:rPr>
          <w:rFonts w:ascii="Book Antiqua" w:eastAsia="Calibri" w:hAnsi="Book Antiqua" w:cs="Times New Roman"/>
          <w:sz w:val="24"/>
          <w:szCs w:val="24"/>
        </w:rPr>
        <w:t xml:space="preserve">, </w:t>
      </w:r>
      <w:r w:rsidR="002642B2" w:rsidRPr="009B7BCD">
        <w:rPr>
          <w:rFonts w:ascii="Book Antiqua" w:eastAsia="Calibri" w:hAnsi="Book Antiqua" w:cs="Times New Roman"/>
          <w:sz w:val="24"/>
          <w:szCs w:val="24"/>
        </w:rPr>
        <w:t xml:space="preserve">representada legalmente por </w:t>
      </w:r>
      <w:r w:rsidR="00E336CF" w:rsidRPr="00A721B6">
        <w:rPr>
          <w:rFonts w:ascii="Book Antiqua" w:hAnsi="Book Antiqua" w:cs="Arial"/>
          <w:bCs/>
          <w:i/>
          <w:iCs/>
          <w:color w:val="FF0000"/>
          <w:sz w:val="24"/>
          <w:szCs w:val="24"/>
          <w:highlight w:val="yellow"/>
        </w:rPr>
        <w:t>(nombres y apellidos del representante legal de la contraparte),</w:t>
      </w:r>
      <w:r w:rsidR="00C61318" w:rsidRPr="00E336CF">
        <w:rPr>
          <w:rFonts w:ascii="Book Antiqua" w:eastAsia="Calibri" w:hAnsi="Book Antiqua" w:cs="Times New Roman"/>
          <w:bCs/>
          <w:i/>
          <w:iCs/>
          <w:color w:val="FF0000"/>
          <w:sz w:val="24"/>
          <w:szCs w:val="24"/>
        </w:rPr>
        <w:t xml:space="preserve"> </w:t>
      </w:r>
      <w:r w:rsidR="00C61318" w:rsidRPr="009B7BCD">
        <w:rPr>
          <w:rFonts w:ascii="Book Antiqua" w:eastAsia="Calibri" w:hAnsi="Book Antiqua" w:cs="Times New Roman"/>
          <w:sz w:val="24"/>
          <w:szCs w:val="24"/>
        </w:rPr>
        <w:t>rector</w:t>
      </w:r>
      <w:r w:rsidR="00577F2D" w:rsidRPr="009B7BCD">
        <w:rPr>
          <w:rFonts w:ascii="Book Antiqua" w:eastAsia="Calibri" w:hAnsi="Book Antiqua" w:cs="Times New Roman"/>
          <w:sz w:val="24"/>
          <w:szCs w:val="24"/>
        </w:rPr>
        <w:t>a</w:t>
      </w:r>
      <w:r w:rsidR="00C61318" w:rsidRPr="009B7BCD">
        <w:rPr>
          <w:rFonts w:ascii="Book Antiqua" w:eastAsia="Calibri" w:hAnsi="Book Antiqua" w:cs="Times New Roman"/>
          <w:sz w:val="24"/>
          <w:szCs w:val="24"/>
        </w:rPr>
        <w:t xml:space="preserve"> de la institución,  </w:t>
      </w:r>
      <w:r w:rsidR="002642B2" w:rsidRPr="009B7BCD">
        <w:rPr>
          <w:rFonts w:ascii="Book Antiqua" w:eastAsia="Calibri" w:hAnsi="Book Antiqua" w:cs="Times New Roman"/>
          <w:sz w:val="24"/>
          <w:szCs w:val="24"/>
        </w:rPr>
        <w:t>quienes comparecen por los derechos que representan, y con plena capacidad jurídi</w:t>
      </w:r>
      <w:r w:rsidRPr="009B7BCD">
        <w:rPr>
          <w:rFonts w:ascii="Book Antiqua" w:eastAsia="Calibri" w:hAnsi="Book Antiqua" w:cs="Times New Roman"/>
          <w:sz w:val="24"/>
          <w:szCs w:val="24"/>
        </w:rPr>
        <w:t>ca, para suscribir el presente c</w:t>
      </w:r>
      <w:r w:rsidR="002642B2" w:rsidRPr="009B7BCD">
        <w:rPr>
          <w:rFonts w:ascii="Book Antiqua" w:eastAsia="Calibri" w:hAnsi="Book Antiqua" w:cs="Times New Roman"/>
          <w:sz w:val="24"/>
          <w:szCs w:val="24"/>
        </w:rPr>
        <w:t>onvenio, de conformidad con las siguientes cláusulas:</w:t>
      </w:r>
    </w:p>
    <w:p w14:paraId="55AA77E9" w14:textId="77777777" w:rsidR="002642B2" w:rsidRPr="009B7BCD" w:rsidRDefault="002642B2" w:rsidP="009B7BCD">
      <w:pPr>
        <w:tabs>
          <w:tab w:val="left" w:pos="5308"/>
        </w:tabs>
        <w:spacing w:after="0"/>
        <w:jc w:val="both"/>
        <w:rPr>
          <w:rFonts w:ascii="Book Antiqua" w:eastAsia="Calibri" w:hAnsi="Book Antiqua" w:cs="Times New Roman"/>
          <w:sz w:val="24"/>
          <w:szCs w:val="24"/>
        </w:rPr>
      </w:pPr>
      <w:r w:rsidRPr="009B7BCD">
        <w:rPr>
          <w:rFonts w:ascii="Book Antiqua" w:eastAsia="Calibri" w:hAnsi="Book Antiqua" w:cs="Times New Roman"/>
          <w:sz w:val="24"/>
          <w:szCs w:val="24"/>
        </w:rPr>
        <w:tab/>
      </w:r>
    </w:p>
    <w:p w14:paraId="07C70196" w14:textId="77777777" w:rsidR="002642B2" w:rsidRPr="009B7BCD" w:rsidRDefault="002642B2" w:rsidP="009B7BCD">
      <w:pPr>
        <w:spacing w:after="0"/>
        <w:jc w:val="both"/>
        <w:rPr>
          <w:rFonts w:ascii="Book Antiqua" w:eastAsia="Calibri" w:hAnsi="Book Antiqua" w:cs="Times New Roman"/>
          <w:b/>
          <w:sz w:val="24"/>
          <w:szCs w:val="24"/>
        </w:rPr>
      </w:pPr>
      <w:r w:rsidRPr="009B7BCD">
        <w:rPr>
          <w:rFonts w:ascii="Book Antiqua" w:eastAsia="Calibri" w:hAnsi="Book Antiqua" w:cs="Times New Roman"/>
          <w:b/>
          <w:sz w:val="24"/>
          <w:szCs w:val="24"/>
        </w:rPr>
        <w:t xml:space="preserve">PRIMERA: </w:t>
      </w:r>
      <w:proofErr w:type="gramStart"/>
      <w:r w:rsidRPr="009B7BCD">
        <w:rPr>
          <w:rFonts w:ascii="Book Antiqua" w:eastAsia="Calibri" w:hAnsi="Book Antiqua" w:cs="Times New Roman"/>
          <w:b/>
          <w:sz w:val="24"/>
          <w:szCs w:val="24"/>
        </w:rPr>
        <w:t>Antecedentes.-</w:t>
      </w:r>
      <w:proofErr w:type="gramEnd"/>
    </w:p>
    <w:p w14:paraId="522F8E73" w14:textId="77777777" w:rsidR="00E336CF" w:rsidRPr="00475ABE" w:rsidRDefault="00E336CF" w:rsidP="00E336CF">
      <w:pPr>
        <w:autoSpaceDE w:val="0"/>
        <w:autoSpaceDN w:val="0"/>
        <w:adjustRightInd w:val="0"/>
        <w:spacing w:before="100" w:beforeAutospacing="1" w:after="100" w:afterAutospacing="1"/>
        <w:ind w:right="-209"/>
        <w:contextualSpacing/>
        <w:jc w:val="both"/>
        <w:rPr>
          <w:rFonts w:ascii="Book Antiqua" w:hAnsi="Book Antiqua"/>
          <w:i/>
          <w:sz w:val="24"/>
          <w:szCs w:val="24"/>
          <w:lang w:val="es-419"/>
        </w:rPr>
      </w:pPr>
      <w:r w:rsidRPr="00475ABE">
        <w:rPr>
          <w:rFonts w:ascii="Book Antiqua" w:hAnsi="Book Antiqua" w:cs="Arial"/>
          <w:sz w:val="24"/>
          <w:szCs w:val="24"/>
        </w:rPr>
        <w:t xml:space="preserve">El Art. 343 de la Constitución de la República del Ecuador señala </w:t>
      </w:r>
      <w:r w:rsidRPr="00475ABE">
        <w:rPr>
          <w:rFonts w:ascii="Book Antiqua" w:hAnsi="Book Antiqua" w:cs="Arial"/>
          <w:i/>
          <w:sz w:val="24"/>
          <w:szCs w:val="24"/>
          <w:lang w:val="es-419"/>
        </w:rPr>
        <w:t>“</w:t>
      </w:r>
      <w:r w:rsidRPr="00475ABE">
        <w:rPr>
          <w:rFonts w:ascii="Book Antiqua" w:hAnsi="Book Antiqua" w:cs="TimesNewRomanPSMT"/>
          <w:i/>
          <w:sz w:val="24"/>
          <w:szCs w:val="24"/>
        </w:rPr>
        <w:t>El sistema nacional de educación tendrá como finalidad el desarrollo de capacidades y potencialidades individuales y colectivas de la</w:t>
      </w:r>
      <w:r w:rsidRPr="00475ABE">
        <w:rPr>
          <w:rFonts w:ascii="Book Antiqua" w:hAnsi="Book Antiqua" w:cs="TimesNewRomanPSMT"/>
          <w:i/>
          <w:sz w:val="24"/>
          <w:szCs w:val="24"/>
          <w:lang w:val="es-419"/>
        </w:rPr>
        <w:t xml:space="preserve"> </w:t>
      </w:r>
      <w:r w:rsidRPr="00475ABE">
        <w:rPr>
          <w:rFonts w:ascii="Book Antiqua" w:hAnsi="Book Antiqua" w:cs="TimesNewRomanPSMT"/>
          <w:i/>
          <w:sz w:val="24"/>
          <w:szCs w:val="24"/>
        </w:rPr>
        <w:t>población, que posibiliten el aprendizaje, y la generación y utilización de conocimientos, técnicas, saberes, artes y cultura. El sistema tendrá como</w:t>
      </w:r>
      <w:r w:rsidRPr="00475ABE">
        <w:rPr>
          <w:rFonts w:ascii="Book Antiqua" w:hAnsi="Book Antiqua" w:cs="TimesNewRomanPSMT"/>
          <w:i/>
          <w:sz w:val="24"/>
          <w:szCs w:val="24"/>
          <w:lang w:val="es-419"/>
        </w:rPr>
        <w:t xml:space="preserve"> </w:t>
      </w:r>
      <w:r w:rsidRPr="00475ABE">
        <w:rPr>
          <w:rFonts w:ascii="Book Antiqua" w:hAnsi="Book Antiqua" w:cs="TimesNewRomanPSMT"/>
          <w:i/>
          <w:sz w:val="24"/>
          <w:szCs w:val="24"/>
        </w:rPr>
        <w:t>centro al sujeto que aprende, y funcionará de manera flexible y dinámica, incluyente, eficaz y eficiente. El sistema nacional de educación integrará una visión intercultural acorde con la diversidad geográfica, cultural y lingüística del país, y el respeto a</w:t>
      </w:r>
      <w:r w:rsidRPr="00475ABE">
        <w:rPr>
          <w:rFonts w:ascii="Book Antiqua" w:hAnsi="Book Antiqua" w:cs="TimesNewRomanPSMT"/>
          <w:i/>
          <w:sz w:val="24"/>
          <w:szCs w:val="24"/>
          <w:lang w:val="es-419"/>
        </w:rPr>
        <w:t xml:space="preserve"> </w:t>
      </w:r>
      <w:r w:rsidRPr="00475ABE">
        <w:rPr>
          <w:rFonts w:ascii="Book Antiqua" w:hAnsi="Book Antiqua"/>
          <w:i/>
          <w:sz w:val="24"/>
          <w:szCs w:val="24"/>
        </w:rPr>
        <w:t>los derechos de las comunidades, pueblos y nacionalidades.</w:t>
      </w:r>
      <w:r w:rsidRPr="00475ABE">
        <w:rPr>
          <w:rFonts w:ascii="Book Antiqua" w:hAnsi="Book Antiqua"/>
          <w:i/>
          <w:sz w:val="24"/>
          <w:szCs w:val="24"/>
          <w:lang w:val="es-419"/>
        </w:rPr>
        <w:t>”</w:t>
      </w:r>
    </w:p>
    <w:p w14:paraId="0578B68F" w14:textId="77777777" w:rsidR="00E336CF" w:rsidRPr="00475ABE" w:rsidRDefault="00E336CF" w:rsidP="00E336CF">
      <w:pPr>
        <w:spacing w:before="100" w:beforeAutospacing="1" w:after="100" w:afterAutospacing="1"/>
        <w:ind w:right="-209"/>
        <w:contextualSpacing/>
        <w:jc w:val="both"/>
        <w:rPr>
          <w:rFonts w:ascii="Book Antiqua" w:hAnsi="Book Antiqua" w:cs="Arial"/>
          <w:sz w:val="24"/>
          <w:szCs w:val="24"/>
        </w:rPr>
      </w:pPr>
    </w:p>
    <w:p w14:paraId="03004B31" w14:textId="77777777" w:rsidR="00E336CF" w:rsidRPr="00052546" w:rsidRDefault="00E336CF" w:rsidP="00E336CF">
      <w:pPr>
        <w:autoSpaceDE w:val="0"/>
        <w:autoSpaceDN w:val="0"/>
        <w:adjustRightInd w:val="0"/>
        <w:spacing w:before="100" w:beforeAutospacing="1" w:after="100" w:afterAutospacing="1"/>
        <w:ind w:right="-209"/>
        <w:contextualSpacing/>
        <w:jc w:val="both"/>
        <w:rPr>
          <w:rFonts w:ascii="Book Antiqua" w:hAnsi="Book Antiqua"/>
          <w:sz w:val="24"/>
          <w:szCs w:val="24"/>
        </w:rPr>
      </w:pPr>
      <w:r w:rsidRPr="00052546">
        <w:rPr>
          <w:rFonts w:ascii="Book Antiqua" w:hAnsi="Book Antiqua"/>
          <w:sz w:val="24"/>
          <w:szCs w:val="24"/>
          <w:lang w:val="es-419"/>
        </w:rPr>
        <w:t>El Art. 87 de la Ley Orgánic</w:t>
      </w:r>
      <w:r>
        <w:rPr>
          <w:rFonts w:ascii="Book Antiqua" w:hAnsi="Book Antiqua"/>
          <w:sz w:val="24"/>
          <w:szCs w:val="24"/>
          <w:lang w:val="es-419"/>
        </w:rPr>
        <w:t>a de Educación Superior declara que</w:t>
      </w:r>
      <w:r w:rsidRPr="00052546">
        <w:rPr>
          <w:rFonts w:ascii="Book Antiqua" w:hAnsi="Book Antiqua"/>
          <w:sz w:val="24"/>
          <w:szCs w:val="24"/>
          <w:lang w:val="es-419"/>
        </w:rPr>
        <w:t xml:space="preserve"> </w:t>
      </w:r>
      <w:r w:rsidRPr="00052546">
        <w:rPr>
          <w:rFonts w:ascii="Book Antiqua" w:hAnsi="Book Antiqua"/>
          <w:sz w:val="24"/>
          <w:szCs w:val="24"/>
          <w:lang w:val="es-419"/>
        </w:rPr>
        <w:softHyphen/>
        <w:t xml:space="preserve"> </w:t>
      </w:r>
      <w:r w:rsidRPr="00052546">
        <w:rPr>
          <w:rFonts w:ascii="Book Antiqua" w:hAnsi="Book Antiqua"/>
          <w:i/>
          <w:sz w:val="24"/>
          <w:szCs w:val="24"/>
          <w:lang w:val="es-419"/>
        </w:rPr>
        <w:t>“Como requisito previo a la obtención del grado académico, los y las estudiantes deberán acreditar servicios a la comunidad mediante programas, proyectos de vinculación con la sociedad, prácticas o pasantías preprofesionales con el debido acompañamiento pedagógico, en los campos de su especialidad”</w:t>
      </w:r>
    </w:p>
    <w:p w14:paraId="3D5155F7" w14:textId="77777777" w:rsidR="00E336CF" w:rsidRPr="00B442DE" w:rsidRDefault="00E336CF" w:rsidP="00E336CF">
      <w:pPr>
        <w:spacing w:before="100" w:beforeAutospacing="1" w:after="100" w:afterAutospacing="1"/>
        <w:ind w:right="-209"/>
        <w:contextualSpacing/>
        <w:jc w:val="both"/>
        <w:rPr>
          <w:rFonts w:ascii="Book Antiqua" w:hAnsi="Book Antiqua" w:cs="Arial"/>
          <w:sz w:val="24"/>
          <w:szCs w:val="24"/>
        </w:rPr>
      </w:pPr>
    </w:p>
    <w:p w14:paraId="7C51780E" w14:textId="77777777" w:rsidR="00A721B6" w:rsidRDefault="00A721B6" w:rsidP="009B7BCD">
      <w:pPr>
        <w:spacing w:after="0"/>
        <w:jc w:val="both"/>
        <w:rPr>
          <w:rFonts w:ascii="Book Antiqua" w:eastAsia="Calibri" w:hAnsi="Book Antiqua" w:cs="Times New Roman"/>
          <w:b/>
          <w:sz w:val="24"/>
          <w:szCs w:val="24"/>
        </w:rPr>
      </w:pPr>
    </w:p>
    <w:p w14:paraId="774390C4" w14:textId="77777777" w:rsidR="00A721B6" w:rsidRDefault="00A721B6" w:rsidP="009B7BCD">
      <w:pPr>
        <w:spacing w:after="0"/>
        <w:jc w:val="both"/>
        <w:rPr>
          <w:rFonts w:ascii="Book Antiqua" w:eastAsia="Calibri" w:hAnsi="Book Antiqua" w:cs="Times New Roman"/>
          <w:b/>
          <w:sz w:val="24"/>
          <w:szCs w:val="24"/>
        </w:rPr>
      </w:pPr>
    </w:p>
    <w:p w14:paraId="11B03536" w14:textId="5C77B40F" w:rsidR="002642B2" w:rsidRPr="009B7BCD" w:rsidRDefault="002642B2" w:rsidP="009B7BCD">
      <w:pPr>
        <w:spacing w:after="0"/>
        <w:jc w:val="both"/>
        <w:rPr>
          <w:rFonts w:ascii="Book Antiqua" w:eastAsia="Calibri" w:hAnsi="Book Antiqua" w:cs="Times New Roman"/>
          <w:b/>
          <w:sz w:val="24"/>
          <w:szCs w:val="24"/>
        </w:rPr>
      </w:pPr>
      <w:r w:rsidRPr="009B7BCD">
        <w:rPr>
          <w:rFonts w:ascii="Book Antiqua" w:eastAsia="Calibri" w:hAnsi="Book Antiqua" w:cs="Times New Roman"/>
          <w:b/>
          <w:sz w:val="24"/>
          <w:szCs w:val="24"/>
        </w:rPr>
        <w:t xml:space="preserve">SEGUNDA: </w:t>
      </w:r>
      <w:proofErr w:type="gramStart"/>
      <w:r w:rsidRPr="009B7BCD">
        <w:rPr>
          <w:rFonts w:ascii="Book Antiqua" w:eastAsia="Calibri" w:hAnsi="Book Antiqua" w:cs="Times New Roman"/>
          <w:b/>
          <w:sz w:val="24"/>
          <w:szCs w:val="24"/>
        </w:rPr>
        <w:t>Objeto.-</w:t>
      </w:r>
      <w:proofErr w:type="gramEnd"/>
      <w:r w:rsidRPr="009B7BCD">
        <w:rPr>
          <w:rFonts w:ascii="Book Antiqua" w:eastAsia="Calibri" w:hAnsi="Book Antiqua" w:cs="Times New Roman"/>
          <w:b/>
          <w:sz w:val="24"/>
          <w:szCs w:val="24"/>
        </w:rPr>
        <w:t xml:space="preserve">  </w:t>
      </w:r>
    </w:p>
    <w:p w14:paraId="111A79C7" w14:textId="451F4978" w:rsidR="009D2EEC" w:rsidRDefault="009D2EEC" w:rsidP="009B7BCD">
      <w:pPr>
        <w:spacing w:after="0"/>
        <w:jc w:val="both"/>
        <w:rPr>
          <w:rFonts w:ascii="Book Antiqua" w:eastAsia="Calibri" w:hAnsi="Book Antiqua" w:cs="Times New Roman"/>
          <w:sz w:val="24"/>
          <w:szCs w:val="24"/>
        </w:rPr>
      </w:pPr>
      <w:r w:rsidRPr="009B7BCD">
        <w:rPr>
          <w:rFonts w:ascii="Book Antiqua" w:eastAsia="Calibri" w:hAnsi="Book Antiqua" w:cs="Times New Roman"/>
          <w:sz w:val="24"/>
          <w:szCs w:val="24"/>
        </w:rPr>
        <w:lastRenderedPageBreak/>
        <w:t xml:space="preserve">El objeto del presente convenio es facilitar al estudiante un ejercicio de acercamiento al campo laboral, que otorgue </w:t>
      </w:r>
      <w:proofErr w:type="gramStart"/>
      <w:r w:rsidRPr="009B7BCD">
        <w:rPr>
          <w:rFonts w:ascii="Book Antiqua" w:eastAsia="Calibri" w:hAnsi="Book Antiqua" w:cs="Times New Roman"/>
          <w:sz w:val="24"/>
          <w:szCs w:val="24"/>
        </w:rPr>
        <w:t>la  Universidad</w:t>
      </w:r>
      <w:proofErr w:type="gramEnd"/>
      <w:r w:rsidRPr="009B7BCD">
        <w:rPr>
          <w:rFonts w:ascii="Book Antiqua" w:eastAsia="Calibri" w:hAnsi="Book Antiqua" w:cs="Times New Roman"/>
          <w:sz w:val="24"/>
          <w:szCs w:val="24"/>
        </w:rPr>
        <w:t xml:space="preserve"> Técnica de Machala afines a sus estudios; que le permita consolidar el desarrollo de sus competencias. Este ejercicio genera un constante proceso de retroalimentación, que favorezca la adecuada formación de los nuevos profesionales.</w:t>
      </w:r>
    </w:p>
    <w:p w14:paraId="5C526AD7" w14:textId="77777777" w:rsidR="00E336CF" w:rsidRPr="009B7BCD" w:rsidRDefault="00E336CF" w:rsidP="009B7BCD">
      <w:pPr>
        <w:spacing w:after="0"/>
        <w:jc w:val="both"/>
        <w:rPr>
          <w:rFonts w:ascii="Book Antiqua" w:eastAsia="Calibri" w:hAnsi="Book Antiqua" w:cs="Times New Roman"/>
          <w:sz w:val="24"/>
          <w:szCs w:val="24"/>
        </w:rPr>
      </w:pPr>
    </w:p>
    <w:p w14:paraId="090E4E07" w14:textId="2219957B" w:rsidR="009D2EEC" w:rsidRPr="009B7BCD" w:rsidRDefault="009D2EEC" w:rsidP="009B7BCD">
      <w:pPr>
        <w:spacing w:after="0"/>
        <w:jc w:val="both"/>
        <w:rPr>
          <w:rFonts w:ascii="Book Antiqua" w:eastAsia="Calibri" w:hAnsi="Book Antiqua" w:cs="Times New Roman"/>
          <w:b/>
          <w:sz w:val="24"/>
          <w:szCs w:val="24"/>
        </w:rPr>
      </w:pPr>
      <w:r w:rsidRPr="009B7BCD">
        <w:rPr>
          <w:rFonts w:ascii="Book Antiqua" w:eastAsia="Calibri" w:hAnsi="Book Antiqua" w:cs="Times New Roman"/>
          <w:b/>
          <w:sz w:val="24"/>
          <w:szCs w:val="24"/>
        </w:rPr>
        <w:t xml:space="preserve">TERCERA: Obligaciones del </w:t>
      </w:r>
      <w:r w:rsidR="00591025" w:rsidRPr="00EE7637">
        <w:rPr>
          <w:rFonts w:ascii="Book Antiqua" w:eastAsia="Calibri" w:hAnsi="Book Antiqua" w:cs="Times New Roman"/>
          <w:sz w:val="24"/>
          <w:szCs w:val="24"/>
          <w:highlight w:val="yellow"/>
        </w:rPr>
        <w:t>“</w:t>
      </w:r>
      <w:r w:rsidR="00591025" w:rsidRPr="00EE7637">
        <w:rPr>
          <w:rFonts w:ascii="Book Antiqua" w:hAnsi="Book Antiqua" w:cs="Arial"/>
          <w:b/>
          <w:sz w:val="28"/>
          <w:highlight w:val="yellow"/>
        </w:rPr>
        <w:t>(</w:t>
      </w:r>
      <w:r w:rsidR="00591025" w:rsidRPr="00EE7637">
        <w:rPr>
          <w:rFonts w:ascii="Book Antiqua" w:hAnsi="Book Antiqua"/>
          <w:b/>
          <w:i/>
          <w:color w:val="FF0000"/>
          <w:highlight w:val="yellow"/>
        </w:rPr>
        <w:t>razón social de la contra parte</w:t>
      </w:r>
      <w:r w:rsidR="00591025" w:rsidRPr="00EE7637">
        <w:rPr>
          <w:rFonts w:ascii="Book Antiqua" w:hAnsi="Book Antiqua"/>
          <w:b/>
          <w:i/>
          <w:highlight w:val="yellow"/>
        </w:rPr>
        <w:t>)</w:t>
      </w:r>
      <w:r w:rsidR="00591025" w:rsidRPr="00EE7637">
        <w:rPr>
          <w:rFonts w:ascii="Book Antiqua" w:eastAsia="Times New Roman" w:hAnsi="Book Antiqua" w:cs="Times New Roman"/>
          <w:b/>
          <w:sz w:val="24"/>
          <w:szCs w:val="24"/>
          <w:highlight w:val="yellow"/>
          <w:lang w:eastAsia="ar-SA"/>
        </w:rPr>
        <w:t>”</w:t>
      </w:r>
    </w:p>
    <w:p w14:paraId="5726F1F2" w14:textId="77777777" w:rsidR="009D2EEC" w:rsidRPr="009B7BCD" w:rsidRDefault="009D2EEC" w:rsidP="009B7BCD">
      <w:pPr>
        <w:numPr>
          <w:ilvl w:val="0"/>
          <w:numId w:val="1"/>
        </w:numPr>
        <w:spacing w:after="0"/>
        <w:ind w:left="426"/>
        <w:contextualSpacing/>
        <w:jc w:val="both"/>
        <w:rPr>
          <w:rFonts w:ascii="Book Antiqua" w:eastAsia="Calibri" w:hAnsi="Book Antiqua" w:cs="Times New Roman"/>
          <w:sz w:val="24"/>
          <w:szCs w:val="24"/>
        </w:rPr>
      </w:pPr>
      <w:r w:rsidRPr="009B7BCD">
        <w:rPr>
          <w:rFonts w:ascii="Book Antiqua" w:eastAsia="Calibri" w:hAnsi="Book Antiqua" w:cs="Times New Roman"/>
          <w:sz w:val="24"/>
          <w:szCs w:val="24"/>
        </w:rPr>
        <w:t xml:space="preserve">Gestionar la formación en centros de trabajo (FCT) de las y los estudiantes idóneos en las carreras afines, según determine el coordinador de prácticas. </w:t>
      </w:r>
    </w:p>
    <w:p w14:paraId="42FA9DD8" w14:textId="77777777" w:rsidR="009D2EEC" w:rsidRPr="009B7BCD" w:rsidRDefault="009D2EEC" w:rsidP="009B7BCD">
      <w:pPr>
        <w:numPr>
          <w:ilvl w:val="0"/>
          <w:numId w:val="1"/>
        </w:numPr>
        <w:spacing w:after="0"/>
        <w:ind w:left="426"/>
        <w:contextualSpacing/>
        <w:jc w:val="both"/>
        <w:rPr>
          <w:rFonts w:ascii="Book Antiqua" w:eastAsia="Calibri" w:hAnsi="Book Antiqua" w:cs="Times New Roman"/>
          <w:sz w:val="24"/>
          <w:szCs w:val="24"/>
        </w:rPr>
      </w:pPr>
      <w:r w:rsidRPr="009B7BCD">
        <w:rPr>
          <w:rFonts w:ascii="Book Antiqua" w:eastAsia="Calibri" w:hAnsi="Book Antiqua" w:cs="Times New Roman"/>
          <w:sz w:val="24"/>
          <w:szCs w:val="24"/>
        </w:rPr>
        <w:t>Promover el presente Convenio entre los estudiantes a fin de que se puedan beneficiar con la formación en centros de trabajo (FCT)</w:t>
      </w:r>
    </w:p>
    <w:p w14:paraId="72AF0C69" w14:textId="77777777" w:rsidR="009D2EEC" w:rsidRPr="009B7BCD" w:rsidRDefault="009D2EEC" w:rsidP="009B7BCD">
      <w:pPr>
        <w:numPr>
          <w:ilvl w:val="0"/>
          <w:numId w:val="1"/>
        </w:numPr>
        <w:spacing w:after="0"/>
        <w:ind w:left="426"/>
        <w:contextualSpacing/>
        <w:jc w:val="both"/>
        <w:rPr>
          <w:rFonts w:ascii="Book Antiqua" w:eastAsia="Calibri" w:hAnsi="Book Antiqua" w:cs="Times New Roman"/>
          <w:sz w:val="24"/>
          <w:szCs w:val="24"/>
        </w:rPr>
      </w:pPr>
      <w:r w:rsidRPr="009B7BCD">
        <w:rPr>
          <w:rFonts w:ascii="Book Antiqua" w:eastAsia="Calibri" w:hAnsi="Book Antiqua" w:cs="Times New Roman"/>
          <w:sz w:val="24"/>
          <w:szCs w:val="24"/>
        </w:rPr>
        <w:t xml:space="preserve">Coordinar y monitorear las prácticas a través del tutor institucional asignado. </w:t>
      </w:r>
    </w:p>
    <w:p w14:paraId="42B0945B" w14:textId="77777777" w:rsidR="00E336CF" w:rsidRDefault="009D2EEC" w:rsidP="00E336CF">
      <w:pPr>
        <w:numPr>
          <w:ilvl w:val="0"/>
          <w:numId w:val="1"/>
        </w:numPr>
        <w:spacing w:after="0"/>
        <w:ind w:left="426"/>
        <w:contextualSpacing/>
        <w:jc w:val="both"/>
        <w:rPr>
          <w:rFonts w:ascii="Book Antiqua" w:eastAsia="Calibri" w:hAnsi="Book Antiqua" w:cs="Times New Roman"/>
          <w:sz w:val="24"/>
          <w:szCs w:val="24"/>
        </w:rPr>
      </w:pPr>
      <w:r w:rsidRPr="009B7BCD">
        <w:rPr>
          <w:rFonts w:ascii="Book Antiqua" w:eastAsia="Calibri" w:hAnsi="Book Antiqua" w:cs="Times New Roman"/>
          <w:sz w:val="24"/>
          <w:szCs w:val="24"/>
        </w:rPr>
        <w:t xml:space="preserve">Aceptar, para su reconocimiento académico, el certificado de prácticas conferido por la </w:t>
      </w:r>
      <w:r w:rsidRPr="009B7BCD">
        <w:rPr>
          <w:rFonts w:ascii="Book Antiqua" w:eastAsia="Calibri" w:hAnsi="Book Antiqua" w:cs="Times New Roman"/>
          <w:b/>
          <w:sz w:val="24"/>
          <w:szCs w:val="24"/>
        </w:rPr>
        <w:t>UNIVERSIDAD TÉCNICA DE MACHALA.</w:t>
      </w:r>
    </w:p>
    <w:p w14:paraId="3CF3B404" w14:textId="0CC0274E" w:rsidR="009D2EEC" w:rsidRPr="00E336CF" w:rsidRDefault="009D2EEC" w:rsidP="00E336CF">
      <w:pPr>
        <w:numPr>
          <w:ilvl w:val="0"/>
          <w:numId w:val="1"/>
        </w:numPr>
        <w:spacing w:after="0"/>
        <w:ind w:left="426"/>
        <w:contextualSpacing/>
        <w:jc w:val="both"/>
        <w:rPr>
          <w:rFonts w:ascii="Book Antiqua" w:eastAsia="Calibri" w:hAnsi="Book Antiqua" w:cs="Times New Roman"/>
          <w:sz w:val="24"/>
          <w:szCs w:val="24"/>
        </w:rPr>
      </w:pPr>
      <w:r w:rsidRPr="00E336CF">
        <w:rPr>
          <w:rFonts w:ascii="Book Antiqua" w:eastAsia="Calibri" w:hAnsi="Book Antiqua" w:cs="Times New Roman"/>
          <w:sz w:val="24"/>
          <w:szCs w:val="24"/>
        </w:rPr>
        <w:t>Cumplir las obligaciones y compromisos asumidos en el marco de este Convenio</w:t>
      </w:r>
    </w:p>
    <w:p w14:paraId="6C4DD6EA" w14:textId="77777777" w:rsidR="009D2EEC" w:rsidRPr="009B7BCD" w:rsidRDefault="009D2EEC" w:rsidP="009B7BCD">
      <w:pPr>
        <w:spacing w:after="0"/>
        <w:ind w:left="720"/>
        <w:contextualSpacing/>
        <w:rPr>
          <w:rFonts w:ascii="Book Antiqua" w:eastAsia="Calibri" w:hAnsi="Book Antiqua" w:cs="Times New Roman"/>
          <w:sz w:val="24"/>
          <w:szCs w:val="24"/>
        </w:rPr>
      </w:pPr>
    </w:p>
    <w:p w14:paraId="013ACA92" w14:textId="77777777" w:rsidR="009D2EEC" w:rsidRPr="009B7BCD" w:rsidRDefault="009D2EEC" w:rsidP="009B7BCD">
      <w:pPr>
        <w:spacing w:after="0"/>
        <w:jc w:val="both"/>
        <w:rPr>
          <w:rFonts w:ascii="Book Antiqua" w:eastAsia="Calibri" w:hAnsi="Book Antiqua" w:cs="Times New Roman"/>
          <w:b/>
          <w:sz w:val="24"/>
          <w:szCs w:val="24"/>
        </w:rPr>
      </w:pPr>
      <w:r w:rsidRPr="009B7BCD">
        <w:rPr>
          <w:rFonts w:ascii="Book Antiqua" w:eastAsia="Calibri" w:hAnsi="Book Antiqua" w:cs="Times New Roman"/>
          <w:b/>
          <w:sz w:val="24"/>
          <w:szCs w:val="24"/>
        </w:rPr>
        <w:t xml:space="preserve">CUARTA: Obligaciones de UNIVERSIDAD TÉCNICA DE </w:t>
      </w:r>
      <w:proofErr w:type="gramStart"/>
      <w:r w:rsidRPr="009B7BCD">
        <w:rPr>
          <w:rFonts w:ascii="Book Antiqua" w:eastAsia="Calibri" w:hAnsi="Book Antiqua" w:cs="Times New Roman"/>
          <w:b/>
          <w:sz w:val="24"/>
          <w:szCs w:val="24"/>
        </w:rPr>
        <w:t>MACHALA ,</w:t>
      </w:r>
      <w:proofErr w:type="gramEnd"/>
      <w:r w:rsidRPr="009B7BCD">
        <w:rPr>
          <w:rFonts w:ascii="Book Antiqua" w:eastAsia="Calibri" w:hAnsi="Book Antiqua" w:cs="Times New Roman"/>
          <w:b/>
          <w:sz w:val="24"/>
          <w:szCs w:val="24"/>
        </w:rPr>
        <w:t xml:space="preserve"> </w:t>
      </w:r>
      <w:r w:rsidRPr="009B7BCD">
        <w:rPr>
          <w:rFonts w:ascii="Book Antiqua" w:eastAsia="Calibri" w:hAnsi="Book Antiqua" w:cs="Times New Roman"/>
          <w:sz w:val="24"/>
          <w:szCs w:val="24"/>
        </w:rPr>
        <w:t>se obliga a:</w:t>
      </w:r>
    </w:p>
    <w:p w14:paraId="2A3B56ED" w14:textId="77777777" w:rsidR="009D2EEC" w:rsidRPr="009B7BCD" w:rsidRDefault="009D2EEC" w:rsidP="009B7BCD">
      <w:pPr>
        <w:pStyle w:val="Prrafodelista"/>
        <w:numPr>
          <w:ilvl w:val="0"/>
          <w:numId w:val="2"/>
        </w:numPr>
        <w:spacing w:after="0"/>
        <w:jc w:val="both"/>
        <w:rPr>
          <w:rFonts w:ascii="Book Antiqua" w:eastAsia="Calibri" w:hAnsi="Book Antiqua" w:cs="Times New Roman"/>
          <w:sz w:val="24"/>
          <w:szCs w:val="24"/>
        </w:rPr>
      </w:pPr>
      <w:r w:rsidRPr="009B7BCD">
        <w:rPr>
          <w:rFonts w:ascii="Book Antiqua" w:eastAsia="Calibri" w:hAnsi="Book Antiqua" w:cs="Times New Roman"/>
          <w:sz w:val="24"/>
          <w:szCs w:val="24"/>
        </w:rPr>
        <w:t>Determinar las áreas para la formación en centros de trabajo (FCT), según las necesidades de las diferentes especialidades de la Institución; y establecerá el número de estudiantes que ingresen y el periodo de las prácticas de los mismos.</w:t>
      </w:r>
    </w:p>
    <w:p w14:paraId="41828070" w14:textId="77777777" w:rsidR="009D2EEC" w:rsidRPr="009B7BCD" w:rsidRDefault="009D2EEC" w:rsidP="009B7BCD">
      <w:pPr>
        <w:spacing w:after="0"/>
        <w:ind w:left="425"/>
        <w:contextualSpacing/>
        <w:jc w:val="both"/>
        <w:rPr>
          <w:rFonts w:ascii="Book Antiqua" w:eastAsia="Calibri" w:hAnsi="Book Antiqua" w:cs="Times New Roman"/>
          <w:sz w:val="24"/>
          <w:szCs w:val="24"/>
        </w:rPr>
      </w:pPr>
    </w:p>
    <w:p w14:paraId="46862752" w14:textId="77777777" w:rsidR="009D2EEC" w:rsidRPr="009B7BCD" w:rsidRDefault="009D2EEC" w:rsidP="009B7BCD">
      <w:pPr>
        <w:numPr>
          <w:ilvl w:val="0"/>
          <w:numId w:val="2"/>
        </w:numPr>
        <w:spacing w:after="0"/>
        <w:contextualSpacing/>
        <w:jc w:val="both"/>
        <w:rPr>
          <w:rFonts w:ascii="Book Antiqua" w:eastAsia="Calibri" w:hAnsi="Book Antiqua" w:cs="Times New Roman"/>
          <w:sz w:val="24"/>
          <w:szCs w:val="24"/>
        </w:rPr>
      </w:pPr>
      <w:r w:rsidRPr="009B7BCD">
        <w:rPr>
          <w:rFonts w:ascii="Book Antiqua" w:eastAsia="Calibri" w:hAnsi="Book Antiqua" w:cs="Times New Roman"/>
          <w:sz w:val="24"/>
          <w:szCs w:val="24"/>
        </w:rPr>
        <w:t>Otorgar al Practicante las debidas facilidades como son espacio, materiales y equipos indispensables para que realicen las Prácticas en forma eficiente en beneficio de los usuarios internos como externos de la Institución.</w:t>
      </w:r>
    </w:p>
    <w:p w14:paraId="239F5E71" w14:textId="77777777" w:rsidR="009D2EEC" w:rsidRPr="009B7BCD" w:rsidRDefault="009D2EEC" w:rsidP="009B7BCD">
      <w:pPr>
        <w:spacing w:after="0"/>
        <w:ind w:left="425"/>
        <w:contextualSpacing/>
        <w:rPr>
          <w:rFonts w:ascii="Book Antiqua" w:eastAsia="Calibri" w:hAnsi="Book Antiqua" w:cs="Times New Roman"/>
          <w:sz w:val="24"/>
          <w:szCs w:val="24"/>
        </w:rPr>
      </w:pPr>
    </w:p>
    <w:p w14:paraId="33F6CCE0" w14:textId="77777777" w:rsidR="009D2EEC" w:rsidRPr="009B7BCD" w:rsidRDefault="009D2EEC" w:rsidP="009B7BCD">
      <w:pPr>
        <w:numPr>
          <w:ilvl w:val="0"/>
          <w:numId w:val="2"/>
        </w:numPr>
        <w:spacing w:after="0"/>
        <w:contextualSpacing/>
        <w:jc w:val="both"/>
        <w:rPr>
          <w:rFonts w:ascii="Book Antiqua" w:eastAsia="Calibri" w:hAnsi="Book Antiqua" w:cs="Times New Roman"/>
          <w:sz w:val="24"/>
          <w:szCs w:val="24"/>
        </w:rPr>
      </w:pPr>
      <w:r w:rsidRPr="009B7BCD">
        <w:rPr>
          <w:rFonts w:ascii="Book Antiqua" w:eastAsia="Calibri" w:hAnsi="Book Antiqua" w:cs="Times New Roman"/>
          <w:sz w:val="24"/>
          <w:szCs w:val="24"/>
        </w:rPr>
        <w:t>Conferir el certificado correspondiente al estudiante que ha cumplido con cabalidad con la Práctica, evaluando como corresponda y tomando como parámetro su rendimiento, asistencia, actuación y colaboración.</w:t>
      </w:r>
    </w:p>
    <w:p w14:paraId="1E1E6D37" w14:textId="0B3849AB" w:rsidR="009D2EEC" w:rsidRDefault="009D2EEC" w:rsidP="009B7BCD">
      <w:pPr>
        <w:spacing w:after="0"/>
        <w:ind w:left="720"/>
        <w:contextualSpacing/>
        <w:rPr>
          <w:rFonts w:ascii="Book Antiqua" w:eastAsia="Calibri" w:hAnsi="Book Antiqua" w:cs="Times New Roman"/>
          <w:sz w:val="24"/>
          <w:szCs w:val="24"/>
        </w:rPr>
      </w:pPr>
    </w:p>
    <w:p w14:paraId="1050A788" w14:textId="77777777" w:rsidR="009D2EEC" w:rsidRPr="009B7BCD" w:rsidRDefault="009D2EEC" w:rsidP="009B7BCD">
      <w:pPr>
        <w:spacing w:after="0"/>
        <w:jc w:val="both"/>
        <w:rPr>
          <w:rFonts w:ascii="Book Antiqua" w:eastAsia="Calibri" w:hAnsi="Book Antiqua" w:cs="Times New Roman"/>
          <w:b/>
          <w:sz w:val="24"/>
          <w:szCs w:val="24"/>
        </w:rPr>
      </w:pPr>
      <w:r w:rsidRPr="009B7BCD">
        <w:rPr>
          <w:rFonts w:ascii="Book Antiqua" w:eastAsia="Calibri" w:hAnsi="Book Antiqua" w:cs="Times New Roman"/>
          <w:b/>
          <w:sz w:val="24"/>
          <w:szCs w:val="24"/>
        </w:rPr>
        <w:t xml:space="preserve">QUINTA: Obligaciones del </w:t>
      </w:r>
      <w:proofErr w:type="gramStart"/>
      <w:r w:rsidRPr="009B7BCD">
        <w:rPr>
          <w:rFonts w:ascii="Book Antiqua" w:eastAsia="Calibri" w:hAnsi="Book Antiqua" w:cs="Times New Roman"/>
          <w:b/>
          <w:sz w:val="24"/>
          <w:szCs w:val="24"/>
        </w:rPr>
        <w:t>Practicante.-</w:t>
      </w:r>
      <w:proofErr w:type="gramEnd"/>
    </w:p>
    <w:p w14:paraId="544D2150" w14:textId="77777777" w:rsidR="009D2EEC" w:rsidRPr="009B7BCD" w:rsidRDefault="009D2EEC" w:rsidP="009B7BCD">
      <w:pPr>
        <w:spacing w:after="0"/>
        <w:jc w:val="both"/>
        <w:rPr>
          <w:rFonts w:ascii="Book Antiqua" w:eastAsia="Calibri" w:hAnsi="Book Antiqua" w:cs="Times New Roman"/>
          <w:b/>
          <w:sz w:val="24"/>
          <w:szCs w:val="24"/>
        </w:rPr>
      </w:pPr>
      <w:r w:rsidRPr="009B7BCD">
        <w:rPr>
          <w:rFonts w:ascii="Book Antiqua" w:eastAsia="Calibri" w:hAnsi="Book Antiqua" w:cs="Times New Roman"/>
          <w:sz w:val="24"/>
          <w:szCs w:val="24"/>
        </w:rPr>
        <w:t xml:space="preserve">Los estudiantes que sean admitidos por la </w:t>
      </w:r>
      <w:r w:rsidRPr="009B7BCD">
        <w:rPr>
          <w:rFonts w:ascii="Book Antiqua" w:eastAsia="Calibri" w:hAnsi="Book Antiqua" w:cs="Times New Roman"/>
          <w:b/>
          <w:sz w:val="24"/>
          <w:szCs w:val="24"/>
        </w:rPr>
        <w:t>UNIVERSIDAD TÉCNICA DE MACHALA,</w:t>
      </w:r>
      <w:r w:rsidRPr="009B7BCD">
        <w:rPr>
          <w:rFonts w:ascii="Book Antiqua" w:eastAsia="Calibri" w:hAnsi="Book Antiqua" w:cs="Times New Roman"/>
          <w:sz w:val="24"/>
          <w:szCs w:val="24"/>
        </w:rPr>
        <w:t xml:space="preserve"> en, calidad de practicantes, están obligados a:</w:t>
      </w:r>
    </w:p>
    <w:p w14:paraId="2E03E690" w14:textId="77777777" w:rsidR="009D2EEC" w:rsidRPr="009B7BCD" w:rsidRDefault="009D2EEC" w:rsidP="009B7BCD">
      <w:pPr>
        <w:spacing w:after="0"/>
        <w:jc w:val="both"/>
        <w:rPr>
          <w:rFonts w:ascii="Book Antiqua" w:eastAsia="Calibri" w:hAnsi="Book Antiqua" w:cs="Times New Roman"/>
          <w:sz w:val="24"/>
          <w:szCs w:val="24"/>
        </w:rPr>
      </w:pPr>
    </w:p>
    <w:p w14:paraId="66B0E1DA" w14:textId="77777777" w:rsidR="009D2EEC" w:rsidRPr="009B7BCD" w:rsidRDefault="009D2EEC" w:rsidP="009B7BCD">
      <w:pPr>
        <w:numPr>
          <w:ilvl w:val="0"/>
          <w:numId w:val="3"/>
        </w:numPr>
        <w:spacing w:after="0"/>
        <w:ind w:left="426" w:hanging="426"/>
        <w:contextualSpacing/>
        <w:jc w:val="both"/>
        <w:rPr>
          <w:rFonts w:ascii="Book Antiqua" w:eastAsia="Calibri" w:hAnsi="Book Antiqua" w:cs="Times New Roman"/>
          <w:sz w:val="24"/>
          <w:szCs w:val="24"/>
        </w:rPr>
      </w:pPr>
      <w:r w:rsidRPr="009B7BCD">
        <w:rPr>
          <w:rFonts w:ascii="Book Antiqua" w:eastAsia="Calibri" w:hAnsi="Book Antiqua" w:cs="Times New Roman"/>
          <w:sz w:val="24"/>
          <w:szCs w:val="24"/>
        </w:rPr>
        <w:lastRenderedPageBreak/>
        <w:t>Cumplir la Práctica durante el período de acuerdo a lo convenido por cada institución, con responsabilidad acatando lo establecido en este convenio, a las normas constitucionales, legales e internas que rigen en la Institución y de las instrucciones del funcionario responsable de la Unidad o área donde cumpla la Práctica.</w:t>
      </w:r>
    </w:p>
    <w:p w14:paraId="2AD5433C" w14:textId="77777777" w:rsidR="009D2EEC" w:rsidRPr="009B7BCD" w:rsidRDefault="009D2EEC" w:rsidP="009B7BCD">
      <w:pPr>
        <w:spacing w:after="0"/>
        <w:ind w:left="425" w:hanging="720"/>
        <w:contextualSpacing/>
        <w:jc w:val="both"/>
        <w:rPr>
          <w:rFonts w:ascii="Book Antiqua" w:eastAsia="Calibri" w:hAnsi="Book Antiqua" w:cs="Times New Roman"/>
          <w:sz w:val="24"/>
          <w:szCs w:val="24"/>
        </w:rPr>
      </w:pPr>
    </w:p>
    <w:p w14:paraId="528122DF" w14:textId="77777777" w:rsidR="009D2EEC" w:rsidRPr="009B7BCD" w:rsidRDefault="009D2EEC" w:rsidP="009B7BCD">
      <w:pPr>
        <w:numPr>
          <w:ilvl w:val="0"/>
          <w:numId w:val="3"/>
        </w:numPr>
        <w:spacing w:after="0"/>
        <w:ind w:left="426"/>
        <w:contextualSpacing/>
        <w:jc w:val="both"/>
        <w:rPr>
          <w:rFonts w:ascii="Book Antiqua" w:eastAsia="Calibri" w:hAnsi="Book Antiqua" w:cs="Times New Roman"/>
          <w:sz w:val="24"/>
          <w:szCs w:val="24"/>
        </w:rPr>
      </w:pPr>
      <w:r w:rsidRPr="009B7BCD">
        <w:rPr>
          <w:rFonts w:ascii="Book Antiqua" w:eastAsia="Calibri" w:hAnsi="Book Antiqua" w:cs="Times New Roman"/>
          <w:sz w:val="24"/>
          <w:szCs w:val="24"/>
        </w:rPr>
        <w:t xml:space="preserve">Guardar la debida reserva y secreto profesional, respecto a los procedimientos judiciales e información que desarrolle y posee la </w:t>
      </w:r>
      <w:r w:rsidRPr="009B7BCD">
        <w:rPr>
          <w:rFonts w:ascii="Book Antiqua" w:eastAsia="Calibri" w:hAnsi="Book Antiqua" w:cs="Times New Roman"/>
          <w:b/>
          <w:sz w:val="24"/>
          <w:szCs w:val="24"/>
        </w:rPr>
        <w:t xml:space="preserve">UNIVERSIDAD TÉCNICA DE MACHALA </w:t>
      </w:r>
      <w:r w:rsidRPr="009B7BCD">
        <w:rPr>
          <w:rFonts w:ascii="Book Antiqua" w:eastAsia="Calibri" w:hAnsi="Book Antiqua" w:cs="Times New Roman"/>
          <w:sz w:val="24"/>
          <w:szCs w:val="24"/>
        </w:rPr>
        <w:t xml:space="preserve"> </w:t>
      </w:r>
    </w:p>
    <w:p w14:paraId="3F23A931" w14:textId="77777777" w:rsidR="009D2EEC" w:rsidRPr="009B7BCD" w:rsidRDefault="009D2EEC" w:rsidP="009B7BCD">
      <w:pPr>
        <w:pStyle w:val="Prrafodelista"/>
        <w:spacing w:after="0"/>
        <w:rPr>
          <w:rFonts w:ascii="Book Antiqua" w:eastAsia="Calibri" w:hAnsi="Book Antiqua" w:cs="Times New Roman"/>
          <w:sz w:val="24"/>
          <w:szCs w:val="24"/>
        </w:rPr>
      </w:pPr>
    </w:p>
    <w:p w14:paraId="561E9105" w14:textId="77777777" w:rsidR="009D2EEC" w:rsidRPr="009B7BCD" w:rsidRDefault="009D2EEC" w:rsidP="009B7BCD">
      <w:pPr>
        <w:numPr>
          <w:ilvl w:val="0"/>
          <w:numId w:val="3"/>
        </w:numPr>
        <w:spacing w:after="0"/>
        <w:ind w:left="426"/>
        <w:contextualSpacing/>
        <w:jc w:val="both"/>
        <w:rPr>
          <w:rFonts w:ascii="Book Antiqua" w:eastAsia="Calibri" w:hAnsi="Book Antiqua" w:cs="Times New Roman"/>
          <w:sz w:val="24"/>
          <w:szCs w:val="24"/>
        </w:rPr>
      </w:pPr>
      <w:r w:rsidRPr="009B7BCD">
        <w:rPr>
          <w:rFonts w:ascii="Book Antiqua" w:eastAsia="Calibri" w:hAnsi="Book Antiqua" w:cs="Times New Roman"/>
          <w:sz w:val="24"/>
          <w:szCs w:val="24"/>
        </w:rPr>
        <w:t>Actuar con absoluta honorabilidad, transparencia y agilidad en todas las gestiones que se le encomiende, quedando prohibido solicitar, cobrar o recibir dinero, objetos, regalos, favores o cualquier tipo de beneficio que distorsione su recta conducta.</w:t>
      </w:r>
    </w:p>
    <w:p w14:paraId="6DAE4CF2" w14:textId="77777777" w:rsidR="009D2EEC" w:rsidRPr="009B7BCD" w:rsidRDefault="009D2EEC" w:rsidP="009B7BCD">
      <w:pPr>
        <w:spacing w:after="0"/>
        <w:ind w:left="426"/>
        <w:contextualSpacing/>
        <w:jc w:val="both"/>
        <w:rPr>
          <w:rFonts w:ascii="Book Antiqua" w:eastAsia="Calibri" w:hAnsi="Book Antiqua" w:cs="Times New Roman"/>
          <w:sz w:val="24"/>
          <w:szCs w:val="24"/>
        </w:rPr>
      </w:pPr>
    </w:p>
    <w:p w14:paraId="52CAE1D7" w14:textId="77777777" w:rsidR="009D2EEC" w:rsidRPr="009B7BCD" w:rsidRDefault="009D2EEC" w:rsidP="009B7BCD">
      <w:pPr>
        <w:numPr>
          <w:ilvl w:val="0"/>
          <w:numId w:val="3"/>
        </w:numPr>
        <w:spacing w:after="0"/>
        <w:ind w:left="426"/>
        <w:contextualSpacing/>
        <w:jc w:val="both"/>
        <w:rPr>
          <w:rFonts w:ascii="Book Antiqua" w:eastAsia="Calibri" w:hAnsi="Book Antiqua" w:cs="Times New Roman"/>
          <w:sz w:val="24"/>
          <w:szCs w:val="24"/>
        </w:rPr>
      </w:pPr>
      <w:r w:rsidRPr="009B7BCD">
        <w:rPr>
          <w:rFonts w:ascii="Book Antiqua" w:eastAsia="Calibri" w:hAnsi="Book Antiqua" w:cs="Times New Roman"/>
          <w:sz w:val="24"/>
          <w:szCs w:val="24"/>
        </w:rPr>
        <w:t>Observar una correcta conducta con apego a las normas de ética de la Institución y acudir puntualmente en el horario asignado al cumplimiento de sus labores como Practicantes.</w:t>
      </w:r>
    </w:p>
    <w:p w14:paraId="4C46CDBF" w14:textId="77777777" w:rsidR="009D2EEC" w:rsidRPr="009B7BCD" w:rsidRDefault="009D2EEC" w:rsidP="009B7BCD">
      <w:pPr>
        <w:spacing w:after="0"/>
        <w:contextualSpacing/>
        <w:jc w:val="both"/>
        <w:rPr>
          <w:rFonts w:ascii="Book Antiqua" w:eastAsia="Calibri" w:hAnsi="Book Antiqua" w:cs="Times New Roman"/>
          <w:sz w:val="24"/>
          <w:szCs w:val="24"/>
        </w:rPr>
      </w:pPr>
    </w:p>
    <w:p w14:paraId="534FEDA7" w14:textId="61D36E10" w:rsidR="009D2EEC" w:rsidRPr="009B7BCD" w:rsidRDefault="009D2EEC" w:rsidP="009B7BCD">
      <w:pPr>
        <w:spacing w:after="0"/>
        <w:jc w:val="both"/>
        <w:rPr>
          <w:rFonts w:ascii="Book Antiqua" w:eastAsia="Calibri" w:hAnsi="Book Antiqua" w:cs="Times New Roman"/>
          <w:b/>
          <w:sz w:val="24"/>
          <w:szCs w:val="24"/>
        </w:rPr>
      </w:pPr>
      <w:r w:rsidRPr="009B7BCD">
        <w:rPr>
          <w:rFonts w:ascii="Book Antiqua" w:eastAsia="Calibri" w:hAnsi="Book Antiqua" w:cs="Times New Roman"/>
          <w:b/>
          <w:sz w:val="24"/>
          <w:szCs w:val="24"/>
        </w:rPr>
        <w:t xml:space="preserve">SEXTA: Compromiso del </w:t>
      </w:r>
      <w:r w:rsidR="00591025" w:rsidRPr="00EE7637">
        <w:rPr>
          <w:rFonts w:ascii="Book Antiqua" w:eastAsia="Calibri" w:hAnsi="Book Antiqua" w:cs="Times New Roman"/>
          <w:sz w:val="24"/>
          <w:szCs w:val="24"/>
          <w:highlight w:val="yellow"/>
        </w:rPr>
        <w:t>“</w:t>
      </w:r>
      <w:r w:rsidR="00591025" w:rsidRPr="00EE7637">
        <w:rPr>
          <w:rFonts w:ascii="Book Antiqua" w:hAnsi="Book Antiqua" w:cs="Arial"/>
          <w:b/>
          <w:sz w:val="28"/>
          <w:highlight w:val="yellow"/>
        </w:rPr>
        <w:t>(</w:t>
      </w:r>
      <w:r w:rsidR="00591025" w:rsidRPr="00EE7637">
        <w:rPr>
          <w:rFonts w:ascii="Book Antiqua" w:hAnsi="Book Antiqua"/>
          <w:b/>
          <w:i/>
          <w:color w:val="FF0000"/>
          <w:highlight w:val="yellow"/>
        </w:rPr>
        <w:t>razón social de la contra parte</w:t>
      </w:r>
      <w:r w:rsidR="00591025" w:rsidRPr="00EE7637">
        <w:rPr>
          <w:rFonts w:ascii="Book Antiqua" w:hAnsi="Book Antiqua"/>
          <w:b/>
          <w:i/>
          <w:highlight w:val="yellow"/>
        </w:rPr>
        <w:t>)</w:t>
      </w:r>
      <w:r w:rsidR="00591025" w:rsidRPr="00EE7637">
        <w:rPr>
          <w:rFonts w:ascii="Book Antiqua" w:eastAsia="Times New Roman" w:hAnsi="Book Antiqua" w:cs="Times New Roman"/>
          <w:b/>
          <w:sz w:val="24"/>
          <w:szCs w:val="24"/>
          <w:highlight w:val="yellow"/>
          <w:lang w:eastAsia="ar-SA"/>
        </w:rPr>
        <w:t>”</w:t>
      </w:r>
    </w:p>
    <w:p w14:paraId="59ED5315" w14:textId="77777777" w:rsidR="009D2EEC" w:rsidRPr="009B7BCD" w:rsidRDefault="009D2EEC" w:rsidP="009B7BCD">
      <w:pPr>
        <w:pStyle w:val="Prrafodelista"/>
        <w:numPr>
          <w:ilvl w:val="0"/>
          <w:numId w:val="8"/>
        </w:numPr>
        <w:spacing w:after="0"/>
        <w:ind w:left="426"/>
        <w:jc w:val="both"/>
        <w:rPr>
          <w:rFonts w:ascii="Book Antiqua" w:eastAsia="Calibri" w:hAnsi="Book Antiqua" w:cs="Times New Roman"/>
          <w:sz w:val="24"/>
          <w:szCs w:val="24"/>
        </w:rPr>
      </w:pPr>
      <w:r w:rsidRPr="009B7BCD">
        <w:rPr>
          <w:rFonts w:ascii="Book Antiqua" w:eastAsia="Calibri" w:hAnsi="Book Antiqua" w:cs="Times New Roman"/>
          <w:sz w:val="24"/>
          <w:szCs w:val="24"/>
        </w:rPr>
        <w:t>Identificar la población potencial de estudiantes y reportar en la matriz pertinente a través del Coordinador asignado la nómina de practicantes que se acogerán al presente convenio</w:t>
      </w:r>
    </w:p>
    <w:p w14:paraId="00992A5E" w14:textId="77777777" w:rsidR="009D2EEC" w:rsidRPr="009B7BCD" w:rsidRDefault="009D2EEC" w:rsidP="009B7BCD">
      <w:pPr>
        <w:pStyle w:val="Prrafodelista"/>
        <w:numPr>
          <w:ilvl w:val="0"/>
          <w:numId w:val="8"/>
        </w:numPr>
        <w:spacing w:after="0"/>
        <w:ind w:left="426"/>
        <w:jc w:val="both"/>
        <w:rPr>
          <w:rFonts w:ascii="Book Antiqua" w:eastAsia="Calibri" w:hAnsi="Book Antiqua" w:cs="Times New Roman"/>
          <w:sz w:val="24"/>
          <w:szCs w:val="24"/>
        </w:rPr>
      </w:pPr>
      <w:r w:rsidRPr="009B7BCD">
        <w:rPr>
          <w:rFonts w:ascii="Book Antiqua" w:eastAsia="Calibri" w:hAnsi="Book Antiqua" w:cs="Times New Roman"/>
          <w:sz w:val="24"/>
          <w:szCs w:val="24"/>
        </w:rPr>
        <w:t xml:space="preserve">Asignar </w:t>
      </w:r>
      <w:proofErr w:type="gramStart"/>
      <w:r w:rsidRPr="009B7BCD">
        <w:rPr>
          <w:rFonts w:ascii="Book Antiqua" w:eastAsia="Calibri" w:hAnsi="Book Antiqua" w:cs="Times New Roman"/>
          <w:sz w:val="24"/>
          <w:szCs w:val="24"/>
        </w:rPr>
        <w:t>un  tutor</w:t>
      </w:r>
      <w:proofErr w:type="gramEnd"/>
      <w:r w:rsidRPr="009B7BCD">
        <w:rPr>
          <w:rFonts w:ascii="Book Antiqua" w:eastAsia="Calibri" w:hAnsi="Book Antiqua" w:cs="Times New Roman"/>
          <w:sz w:val="24"/>
          <w:szCs w:val="24"/>
        </w:rPr>
        <w:t xml:space="preserve"> responsable  de la práctica para que oriente y evalúe los procesos establecidos </w:t>
      </w:r>
    </w:p>
    <w:p w14:paraId="0EFB148B" w14:textId="77777777" w:rsidR="009D2EEC" w:rsidRPr="009B7BCD" w:rsidRDefault="009D2EEC" w:rsidP="009B7BCD">
      <w:pPr>
        <w:numPr>
          <w:ilvl w:val="0"/>
          <w:numId w:val="8"/>
        </w:numPr>
        <w:spacing w:after="0"/>
        <w:ind w:left="426"/>
        <w:contextualSpacing/>
        <w:jc w:val="both"/>
        <w:rPr>
          <w:rFonts w:ascii="Book Antiqua" w:eastAsia="Calibri" w:hAnsi="Book Antiqua" w:cs="Times New Roman"/>
          <w:sz w:val="24"/>
          <w:szCs w:val="24"/>
        </w:rPr>
      </w:pPr>
      <w:r w:rsidRPr="009B7BCD">
        <w:rPr>
          <w:rFonts w:ascii="Book Antiqua" w:eastAsia="Calibri" w:hAnsi="Book Antiqua" w:cs="Times New Roman"/>
          <w:sz w:val="24"/>
          <w:szCs w:val="24"/>
        </w:rPr>
        <w:t>Velar a través del tutor responsable por el cumplimiento de los términos del presente convenio</w:t>
      </w:r>
    </w:p>
    <w:p w14:paraId="514FDB68" w14:textId="77777777" w:rsidR="009D2EEC" w:rsidRPr="009B7BCD" w:rsidRDefault="009D2EEC" w:rsidP="009B7BCD">
      <w:pPr>
        <w:numPr>
          <w:ilvl w:val="0"/>
          <w:numId w:val="8"/>
        </w:numPr>
        <w:spacing w:after="0"/>
        <w:ind w:left="426"/>
        <w:contextualSpacing/>
        <w:jc w:val="both"/>
        <w:rPr>
          <w:rFonts w:ascii="Book Antiqua" w:eastAsia="Calibri" w:hAnsi="Book Antiqua" w:cs="Times New Roman"/>
          <w:sz w:val="24"/>
          <w:szCs w:val="24"/>
        </w:rPr>
      </w:pPr>
      <w:r w:rsidRPr="009B7BCD">
        <w:rPr>
          <w:rFonts w:ascii="Book Antiqua" w:eastAsia="Calibri" w:hAnsi="Book Antiqua" w:cs="Times New Roman"/>
          <w:sz w:val="24"/>
          <w:szCs w:val="24"/>
        </w:rPr>
        <w:t>Atender las inquietudes y requerimientos que formule la</w:t>
      </w:r>
      <w:r w:rsidRPr="009B7BCD">
        <w:rPr>
          <w:rFonts w:ascii="Book Antiqua" w:eastAsia="Calibri" w:hAnsi="Book Antiqua" w:cs="Times New Roman"/>
          <w:b/>
          <w:sz w:val="24"/>
          <w:szCs w:val="24"/>
        </w:rPr>
        <w:t xml:space="preserve"> “UNIVERSIDAD TÉCNICA DE MACHALA</w:t>
      </w:r>
      <w:r w:rsidRPr="009B7BCD">
        <w:rPr>
          <w:rFonts w:ascii="Book Antiqua" w:eastAsia="Calibri" w:hAnsi="Book Antiqua" w:cs="Times New Roman"/>
          <w:sz w:val="24"/>
          <w:szCs w:val="24"/>
        </w:rPr>
        <w:t xml:space="preserve">” para el buen desarrollo de la práctica profesional. </w:t>
      </w:r>
    </w:p>
    <w:p w14:paraId="7FA111FC" w14:textId="77777777" w:rsidR="009D2EEC" w:rsidRPr="009B7BCD" w:rsidRDefault="009D2EEC" w:rsidP="009B7BCD">
      <w:pPr>
        <w:numPr>
          <w:ilvl w:val="0"/>
          <w:numId w:val="8"/>
        </w:numPr>
        <w:spacing w:after="0"/>
        <w:ind w:left="426"/>
        <w:contextualSpacing/>
        <w:jc w:val="both"/>
        <w:rPr>
          <w:rFonts w:ascii="Book Antiqua" w:eastAsia="Calibri" w:hAnsi="Book Antiqua" w:cs="Times New Roman"/>
          <w:sz w:val="24"/>
          <w:szCs w:val="24"/>
        </w:rPr>
      </w:pPr>
      <w:r w:rsidRPr="009B7BCD">
        <w:rPr>
          <w:rFonts w:ascii="Book Antiqua" w:eastAsia="Calibri" w:hAnsi="Book Antiqua" w:cs="Times New Roman"/>
          <w:sz w:val="24"/>
          <w:szCs w:val="24"/>
        </w:rPr>
        <w:t>Definir de manera conjunta con el tutor responsable el programa de práctica y el cronograma de actividades</w:t>
      </w:r>
    </w:p>
    <w:p w14:paraId="613BF9F7" w14:textId="77777777" w:rsidR="009D2EEC" w:rsidRPr="009B7BCD" w:rsidRDefault="009D2EEC" w:rsidP="009B7BCD">
      <w:pPr>
        <w:numPr>
          <w:ilvl w:val="0"/>
          <w:numId w:val="8"/>
        </w:numPr>
        <w:spacing w:after="0"/>
        <w:ind w:left="426"/>
        <w:contextualSpacing/>
        <w:jc w:val="both"/>
        <w:rPr>
          <w:rFonts w:ascii="Book Antiqua" w:eastAsia="Calibri" w:hAnsi="Book Antiqua" w:cs="Times New Roman"/>
          <w:sz w:val="24"/>
          <w:szCs w:val="24"/>
        </w:rPr>
      </w:pPr>
      <w:r w:rsidRPr="009B7BCD">
        <w:rPr>
          <w:rFonts w:ascii="Book Antiqua" w:eastAsia="Calibri" w:hAnsi="Book Antiqua" w:cs="Times New Roman"/>
          <w:sz w:val="24"/>
          <w:szCs w:val="24"/>
        </w:rPr>
        <w:t xml:space="preserve">Realizar el seguimiento y control permanente del desempeño del estudiante. </w:t>
      </w:r>
    </w:p>
    <w:p w14:paraId="54F157AA" w14:textId="77777777" w:rsidR="009D2EEC" w:rsidRPr="009B7BCD" w:rsidRDefault="009D2EEC" w:rsidP="009B7BCD">
      <w:pPr>
        <w:numPr>
          <w:ilvl w:val="0"/>
          <w:numId w:val="8"/>
        </w:numPr>
        <w:spacing w:after="0"/>
        <w:ind w:left="426"/>
        <w:contextualSpacing/>
        <w:jc w:val="both"/>
        <w:rPr>
          <w:rFonts w:ascii="Book Antiqua" w:eastAsia="Calibri" w:hAnsi="Book Antiqua" w:cs="Times New Roman"/>
          <w:sz w:val="24"/>
          <w:szCs w:val="24"/>
        </w:rPr>
      </w:pPr>
      <w:r w:rsidRPr="009B7BCD">
        <w:rPr>
          <w:rFonts w:ascii="Book Antiqua" w:eastAsia="Calibri" w:hAnsi="Book Antiqua" w:cs="Times New Roman"/>
          <w:sz w:val="24"/>
          <w:szCs w:val="24"/>
        </w:rPr>
        <w:lastRenderedPageBreak/>
        <w:t>Evaluar el desarrollo de las actividades programadas en la práctica con base en los planes y cronograma de la misma efectuando reuniones periódicas de coordinación y de evaluación con el estudiante y el tutor responsable.</w:t>
      </w:r>
    </w:p>
    <w:p w14:paraId="49BCF3EB" w14:textId="77777777" w:rsidR="009D2EEC" w:rsidRPr="009B7BCD" w:rsidRDefault="009D2EEC" w:rsidP="009B7BCD">
      <w:pPr>
        <w:spacing w:after="0"/>
        <w:jc w:val="both"/>
        <w:rPr>
          <w:rFonts w:ascii="Book Antiqua" w:eastAsia="Calibri" w:hAnsi="Book Antiqua" w:cs="Times New Roman"/>
          <w:b/>
          <w:sz w:val="24"/>
          <w:szCs w:val="24"/>
        </w:rPr>
      </w:pPr>
    </w:p>
    <w:p w14:paraId="70E64C12" w14:textId="77777777" w:rsidR="009D2EEC" w:rsidRPr="009B7BCD" w:rsidRDefault="009D2EEC" w:rsidP="009B7BCD">
      <w:pPr>
        <w:spacing w:after="0"/>
        <w:jc w:val="both"/>
        <w:rPr>
          <w:rFonts w:ascii="Book Antiqua" w:eastAsia="Calibri" w:hAnsi="Book Antiqua" w:cs="Times New Roman"/>
          <w:b/>
          <w:sz w:val="24"/>
          <w:szCs w:val="24"/>
        </w:rPr>
      </w:pPr>
      <w:r w:rsidRPr="009B7BCD">
        <w:rPr>
          <w:rFonts w:ascii="Book Antiqua" w:eastAsia="Calibri" w:hAnsi="Book Antiqua" w:cs="Times New Roman"/>
          <w:b/>
          <w:sz w:val="24"/>
          <w:szCs w:val="24"/>
        </w:rPr>
        <w:t>SÉPTIMA: Compromiso de la UNIVERSIDAD TÉCNICA DE MACHALA</w:t>
      </w:r>
    </w:p>
    <w:p w14:paraId="4E01363D" w14:textId="77777777" w:rsidR="009D2EEC" w:rsidRPr="009B7BCD" w:rsidRDefault="009D2EEC" w:rsidP="009B7BCD">
      <w:pPr>
        <w:spacing w:after="0"/>
        <w:jc w:val="both"/>
        <w:rPr>
          <w:rFonts w:ascii="Book Antiqua" w:eastAsia="Calibri" w:hAnsi="Book Antiqua" w:cs="Times New Roman"/>
          <w:b/>
          <w:sz w:val="24"/>
          <w:szCs w:val="24"/>
        </w:rPr>
      </w:pPr>
    </w:p>
    <w:p w14:paraId="1F8AAAFD" w14:textId="77777777" w:rsidR="009D2EEC" w:rsidRPr="009B7BCD" w:rsidRDefault="009D2EEC" w:rsidP="009B7BCD">
      <w:pPr>
        <w:spacing w:after="0"/>
        <w:jc w:val="both"/>
        <w:rPr>
          <w:rFonts w:ascii="Book Antiqua" w:eastAsia="Calibri" w:hAnsi="Book Antiqua" w:cs="Times New Roman"/>
          <w:sz w:val="24"/>
          <w:szCs w:val="24"/>
          <w:highlight w:val="yellow"/>
          <w:lang w:val="es-ES"/>
        </w:rPr>
      </w:pPr>
      <w:r w:rsidRPr="009B7BCD">
        <w:rPr>
          <w:rFonts w:ascii="Book Antiqua" w:eastAsia="Calibri" w:hAnsi="Book Antiqua" w:cs="Times New Roman"/>
          <w:b/>
          <w:sz w:val="24"/>
          <w:szCs w:val="24"/>
        </w:rPr>
        <w:t>La Universidad Técnica de Machala</w:t>
      </w:r>
      <w:r w:rsidRPr="009B7BCD">
        <w:rPr>
          <w:rFonts w:ascii="Book Antiqua" w:eastAsia="Times New Roman" w:hAnsi="Book Antiqua" w:cs="Times New Roman"/>
          <w:b/>
          <w:sz w:val="24"/>
          <w:szCs w:val="24"/>
          <w:lang w:eastAsia="ar-SA"/>
        </w:rPr>
        <w:t>,</w:t>
      </w:r>
      <w:r w:rsidRPr="009B7BCD">
        <w:rPr>
          <w:rFonts w:ascii="Book Antiqua" w:eastAsia="Calibri" w:hAnsi="Book Antiqua" w:cs="Times New Roman"/>
          <w:sz w:val="24"/>
          <w:szCs w:val="24"/>
          <w:lang w:val="es-ES"/>
        </w:rPr>
        <w:t xml:space="preserve"> mediante la suscripción del presente Convenio se obliga a:</w:t>
      </w:r>
    </w:p>
    <w:p w14:paraId="79D7C301" w14:textId="77777777" w:rsidR="009D2EEC" w:rsidRPr="009B7BCD" w:rsidRDefault="009D2EEC" w:rsidP="009B7BCD">
      <w:pPr>
        <w:numPr>
          <w:ilvl w:val="0"/>
          <w:numId w:val="5"/>
        </w:numPr>
        <w:spacing w:after="0"/>
        <w:ind w:left="426" w:hanging="284"/>
        <w:contextualSpacing/>
        <w:jc w:val="both"/>
        <w:rPr>
          <w:rFonts w:ascii="Book Antiqua" w:eastAsia="Calibri" w:hAnsi="Book Antiqua" w:cs="Times New Roman"/>
          <w:b/>
          <w:sz w:val="24"/>
          <w:szCs w:val="24"/>
          <w:lang w:val="es-ES"/>
        </w:rPr>
      </w:pPr>
      <w:r w:rsidRPr="009B7BCD">
        <w:rPr>
          <w:rFonts w:ascii="Book Antiqua" w:eastAsia="Calibri" w:hAnsi="Book Antiqua" w:cs="Times New Roman"/>
          <w:sz w:val="24"/>
          <w:szCs w:val="24"/>
          <w:lang w:val="es-ES"/>
        </w:rPr>
        <w:t>Facilitar la presencia de los/las estudiantes, quienes asistirán de acuerdo a lo convenio con el responsable de prácticas y la institución</w:t>
      </w:r>
    </w:p>
    <w:p w14:paraId="6560F027" w14:textId="30EA03AC" w:rsidR="009D2EEC" w:rsidRPr="009B7BCD" w:rsidRDefault="009D2EEC" w:rsidP="009B7BCD">
      <w:pPr>
        <w:numPr>
          <w:ilvl w:val="0"/>
          <w:numId w:val="5"/>
        </w:numPr>
        <w:spacing w:after="0"/>
        <w:ind w:left="426" w:hanging="284"/>
        <w:contextualSpacing/>
        <w:jc w:val="both"/>
        <w:rPr>
          <w:rFonts w:ascii="Book Antiqua" w:eastAsia="Calibri" w:hAnsi="Book Antiqua" w:cs="Times New Roman"/>
          <w:sz w:val="24"/>
          <w:szCs w:val="24"/>
          <w:lang w:val="es-ES"/>
        </w:rPr>
      </w:pPr>
      <w:r w:rsidRPr="009B7BCD">
        <w:rPr>
          <w:rFonts w:ascii="Book Antiqua" w:eastAsia="Calibri" w:hAnsi="Book Antiqua" w:cs="Times New Roman"/>
          <w:sz w:val="24"/>
          <w:szCs w:val="24"/>
          <w:lang w:val="es-ES"/>
        </w:rPr>
        <w:t xml:space="preserve">Nombrar a un(a) Tutor(a) Institucional quien será la persona responsable de coordinar y hacer el seguimiento y valoración de estas prácticas estudiantiles y quien será Representante de la </w:t>
      </w:r>
      <w:proofErr w:type="spellStart"/>
      <w:r w:rsidRPr="009B7BCD">
        <w:rPr>
          <w:rFonts w:ascii="Book Antiqua" w:eastAsia="Calibri" w:hAnsi="Book Antiqua" w:cs="Times New Roman"/>
          <w:sz w:val="24"/>
          <w:szCs w:val="24"/>
          <w:lang w:val="es-ES"/>
        </w:rPr>
        <w:t>Utmach</w:t>
      </w:r>
      <w:proofErr w:type="spellEnd"/>
      <w:r w:rsidRPr="009B7BCD">
        <w:rPr>
          <w:rFonts w:ascii="Book Antiqua" w:eastAsia="Calibri" w:hAnsi="Book Antiqua" w:cs="Times New Roman"/>
          <w:sz w:val="24"/>
          <w:szCs w:val="24"/>
          <w:lang w:val="es-ES"/>
        </w:rPr>
        <w:t xml:space="preserve"> ante el </w:t>
      </w:r>
      <w:r w:rsidR="00591025" w:rsidRPr="00EE7637">
        <w:rPr>
          <w:rFonts w:ascii="Book Antiqua" w:eastAsia="Calibri" w:hAnsi="Book Antiqua" w:cs="Times New Roman"/>
          <w:sz w:val="24"/>
          <w:szCs w:val="24"/>
          <w:highlight w:val="yellow"/>
        </w:rPr>
        <w:t>“</w:t>
      </w:r>
      <w:r w:rsidR="00591025" w:rsidRPr="00EE7637">
        <w:rPr>
          <w:rFonts w:ascii="Book Antiqua" w:hAnsi="Book Antiqua" w:cs="Arial"/>
          <w:b/>
          <w:sz w:val="28"/>
          <w:highlight w:val="yellow"/>
        </w:rPr>
        <w:t>(</w:t>
      </w:r>
      <w:r w:rsidR="00591025" w:rsidRPr="00EE7637">
        <w:rPr>
          <w:rFonts w:ascii="Book Antiqua" w:hAnsi="Book Antiqua"/>
          <w:b/>
          <w:i/>
          <w:color w:val="FF0000"/>
          <w:highlight w:val="yellow"/>
        </w:rPr>
        <w:t>razón social de la contra parte</w:t>
      </w:r>
      <w:r w:rsidR="00591025" w:rsidRPr="00EE7637">
        <w:rPr>
          <w:rFonts w:ascii="Book Antiqua" w:hAnsi="Book Antiqua"/>
          <w:b/>
          <w:i/>
          <w:highlight w:val="yellow"/>
        </w:rPr>
        <w:t>)</w:t>
      </w:r>
      <w:r w:rsidR="00591025" w:rsidRPr="00EE7637">
        <w:rPr>
          <w:rFonts w:ascii="Book Antiqua" w:eastAsia="Times New Roman" w:hAnsi="Book Antiqua" w:cs="Times New Roman"/>
          <w:b/>
          <w:sz w:val="24"/>
          <w:szCs w:val="24"/>
          <w:highlight w:val="yellow"/>
          <w:lang w:eastAsia="ar-SA"/>
        </w:rPr>
        <w:t>”</w:t>
      </w:r>
      <w:r w:rsidR="00591025" w:rsidRPr="009B7BCD">
        <w:rPr>
          <w:rFonts w:ascii="Book Antiqua" w:eastAsia="Calibri" w:hAnsi="Book Antiqua" w:cs="Times New Roman"/>
          <w:sz w:val="24"/>
          <w:szCs w:val="24"/>
        </w:rPr>
        <w:t>.,</w:t>
      </w:r>
      <w:r w:rsidR="00A721B6" w:rsidRPr="00A721B6">
        <w:rPr>
          <w:rFonts w:ascii="Book Antiqua" w:eastAsia="Calibri" w:hAnsi="Book Antiqua" w:cs="Times New Roman"/>
          <w:sz w:val="24"/>
          <w:szCs w:val="24"/>
          <w:lang w:val="es-ES"/>
        </w:rPr>
        <w:t>”</w:t>
      </w:r>
    </w:p>
    <w:p w14:paraId="52E9EC7F" w14:textId="77777777" w:rsidR="009D2EEC" w:rsidRPr="009B7BCD" w:rsidRDefault="009D2EEC" w:rsidP="009B7BCD">
      <w:pPr>
        <w:numPr>
          <w:ilvl w:val="0"/>
          <w:numId w:val="5"/>
        </w:numPr>
        <w:spacing w:after="0"/>
        <w:ind w:left="426" w:hanging="284"/>
        <w:contextualSpacing/>
        <w:jc w:val="both"/>
        <w:rPr>
          <w:rFonts w:ascii="Book Antiqua" w:eastAsia="Calibri" w:hAnsi="Book Antiqua" w:cs="Times New Roman"/>
          <w:sz w:val="24"/>
          <w:szCs w:val="24"/>
          <w:lang w:val="es-ES"/>
        </w:rPr>
      </w:pPr>
      <w:r w:rsidRPr="009B7BCD">
        <w:rPr>
          <w:rFonts w:ascii="Book Antiqua" w:eastAsia="Calibri" w:hAnsi="Book Antiqua" w:cs="Times New Roman"/>
          <w:sz w:val="24"/>
          <w:szCs w:val="24"/>
          <w:lang w:val="es-ES"/>
        </w:rPr>
        <w:t>Entregar la Nómina de los estudiantes que hayan cumplido normalmente el proceso de prácticas, así como los documentos que faciliten el seguimiento y evaluación a cargo del Tutor institucional de las competencias desarrolladas por cada practicante.</w:t>
      </w:r>
    </w:p>
    <w:p w14:paraId="7322A64A" w14:textId="77777777" w:rsidR="009D2EEC" w:rsidRPr="009B7BCD" w:rsidRDefault="009D2EEC" w:rsidP="009B7BCD">
      <w:pPr>
        <w:numPr>
          <w:ilvl w:val="0"/>
          <w:numId w:val="5"/>
        </w:numPr>
        <w:spacing w:after="0"/>
        <w:ind w:left="426" w:hanging="284"/>
        <w:contextualSpacing/>
        <w:jc w:val="both"/>
        <w:rPr>
          <w:rFonts w:ascii="Book Antiqua" w:eastAsia="Calibri" w:hAnsi="Book Antiqua" w:cs="Times New Roman"/>
          <w:sz w:val="24"/>
          <w:szCs w:val="24"/>
          <w:lang w:val="es-ES"/>
        </w:rPr>
      </w:pPr>
      <w:r w:rsidRPr="009B7BCD">
        <w:rPr>
          <w:rFonts w:ascii="Book Antiqua" w:eastAsia="Calibri" w:hAnsi="Book Antiqua" w:cs="Times New Roman"/>
          <w:sz w:val="24"/>
          <w:szCs w:val="24"/>
        </w:rPr>
        <w:t xml:space="preserve">Proporcionar al estudiante los medios requeridos para la práctica, recursos didácticos, espacio físico y logístico necesarios para realizar el proceso de práctica y dar cumplimiento a los programas establecidos. </w:t>
      </w:r>
    </w:p>
    <w:p w14:paraId="13526324" w14:textId="77777777" w:rsidR="009D2EEC" w:rsidRPr="009B7BCD" w:rsidRDefault="009D2EEC" w:rsidP="009B7BCD">
      <w:pPr>
        <w:numPr>
          <w:ilvl w:val="0"/>
          <w:numId w:val="5"/>
        </w:numPr>
        <w:spacing w:after="0"/>
        <w:ind w:left="426" w:hanging="284"/>
        <w:contextualSpacing/>
        <w:jc w:val="both"/>
        <w:rPr>
          <w:rFonts w:ascii="Book Antiqua" w:eastAsia="Calibri" w:hAnsi="Book Antiqua" w:cs="Times New Roman"/>
          <w:sz w:val="24"/>
          <w:szCs w:val="24"/>
          <w:lang w:val="es-ES"/>
        </w:rPr>
      </w:pPr>
      <w:r w:rsidRPr="009B7BCD">
        <w:rPr>
          <w:rFonts w:ascii="Book Antiqua" w:eastAsia="Calibri" w:hAnsi="Book Antiqua" w:cs="Times New Roman"/>
          <w:sz w:val="24"/>
          <w:szCs w:val="24"/>
          <w:lang w:val="es-ES"/>
        </w:rPr>
        <w:t>Monitorear periódicamente a los practicantes para comprobar las actividades que les han sido encomendadas.</w:t>
      </w:r>
    </w:p>
    <w:p w14:paraId="5AB2121A" w14:textId="77777777" w:rsidR="009D2EEC" w:rsidRPr="009B7BCD" w:rsidRDefault="009D2EEC" w:rsidP="009B7BCD">
      <w:pPr>
        <w:numPr>
          <w:ilvl w:val="0"/>
          <w:numId w:val="5"/>
        </w:numPr>
        <w:spacing w:after="0"/>
        <w:ind w:left="426" w:hanging="284"/>
        <w:contextualSpacing/>
        <w:jc w:val="both"/>
        <w:rPr>
          <w:rFonts w:ascii="Book Antiqua" w:eastAsia="Calibri" w:hAnsi="Book Antiqua" w:cs="Times New Roman"/>
          <w:sz w:val="24"/>
          <w:szCs w:val="24"/>
          <w:lang w:val="es-ES"/>
        </w:rPr>
      </w:pPr>
      <w:r w:rsidRPr="009B7BCD">
        <w:rPr>
          <w:rFonts w:ascii="Book Antiqua" w:eastAsia="Calibri" w:hAnsi="Book Antiqua" w:cs="Times New Roman"/>
          <w:sz w:val="24"/>
          <w:szCs w:val="24"/>
          <w:lang w:val="es-ES"/>
        </w:rPr>
        <w:t>Promocionar el presente Convenio a fin de que los/las estudiantes conozcan y se beneficien con el Programa de Prácticas.</w:t>
      </w:r>
    </w:p>
    <w:p w14:paraId="7C6D47DB" w14:textId="77777777" w:rsidR="009D2EEC" w:rsidRPr="009B7BCD" w:rsidRDefault="009D2EEC" w:rsidP="009B7BCD">
      <w:pPr>
        <w:numPr>
          <w:ilvl w:val="0"/>
          <w:numId w:val="5"/>
        </w:numPr>
        <w:spacing w:after="0"/>
        <w:ind w:left="426" w:hanging="284"/>
        <w:contextualSpacing/>
        <w:jc w:val="both"/>
        <w:rPr>
          <w:rFonts w:ascii="Book Antiqua" w:eastAsia="Calibri" w:hAnsi="Book Antiqua" w:cs="Times New Roman"/>
          <w:sz w:val="24"/>
          <w:szCs w:val="24"/>
          <w:lang w:val="es-ES"/>
        </w:rPr>
      </w:pPr>
      <w:r w:rsidRPr="009B7BCD">
        <w:rPr>
          <w:rFonts w:ascii="Book Antiqua" w:eastAsia="Calibri" w:hAnsi="Book Antiqua" w:cs="Times New Roman"/>
          <w:sz w:val="24"/>
          <w:szCs w:val="24"/>
        </w:rPr>
        <w:t>Dar apertura a las supervisiones y asesorías a proporcionarse por parte de los tutores de prácticas.</w:t>
      </w:r>
    </w:p>
    <w:p w14:paraId="076AA9A7" w14:textId="77777777" w:rsidR="009D2EEC" w:rsidRPr="009B7BCD" w:rsidRDefault="009D2EEC" w:rsidP="009B7BCD">
      <w:pPr>
        <w:numPr>
          <w:ilvl w:val="0"/>
          <w:numId w:val="5"/>
        </w:numPr>
        <w:spacing w:after="0"/>
        <w:ind w:left="426" w:hanging="284"/>
        <w:contextualSpacing/>
        <w:jc w:val="both"/>
        <w:rPr>
          <w:rFonts w:ascii="Book Antiqua" w:eastAsia="Calibri" w:hAnsi="Book Antiqua" w:cs="Times New Roman"/>
          <w:sz w:val="24"/>
          <w:szCs w:val="24"/>
          <w:lang w:val="es-ES"/>
        </w:rPr>
      </w:pPr>
      <w:r w:rsidRPr="009B7BCD">
        <w:rPr>
          <w:rFonts w:ascii="Book Antiqua" w:eastAsia="Calibri" w:hAnsi="Book Antiqua" w:cs="Times New Roman"/>
          <w:sz w:val="24"/>
          <w:szCs w:val="24"/>
          <w:lang w:val="es-ES"/>
        </w:rPr>
        <w:t xml:space="preserve">Entregar al practicante un Certificado que acredite haber realizado las </w:t>
      </w:r>
      <w:proofErr w:type="gramStart"/>
      <w:r w:rsidRPr="009B7BCD">
        <w:rPr>
          <w:rFonts w:ascii="Book Antiqua" w:eastAsia="Calibri" w:hAnsi="Book Antiqua" w:cs="Times New Roman"/>
          <w:sz w:val="24"/>
          <w:szCs w:val="24"/>
          <w:lang w:val="es-ES"/>
        </w:rPr>
        <w:t>Prácticas  por</w:t>
      </w:r>
      <w:proofErr w:type="gramEnd"/>
      <w:r w:rsidRPr="009B7BCD">
        <w:rPr>
          <w:rFonts w:ascii="Book Antiqua" w:eastAsia="Calibri" w:hAnsi="Book Antiqua" w:cs="Times New Roman"/>
          <w:sz w:val="24"/>
          <w:szCs w:val="24"/>
          <w:lang w:val="es-ES"/>
        </w:rPr>
        <w:t xml:space="preserve"> el número de horas efectivas ejecutadas.</w:t>
      </w:r>
    </w:p>
    <w:p w14:paraId="2EE7960A" w14:textId="77777777" w:rsidR="000A2748" w:rsidRDefault="000A2748" w:rsidP="009B7BCD">
      <w:pPr>
        <w:tabs>
          <w:tab w:val="left" w:pos="3713"/>
        </w:tabs>
        <w:spacing w:after="0"/>
        <w:jc w:val="both"/>
        <w:rPr>
          <w:rFonts w:ascii="Book Antiqua" w:eastAsia="Calibri" w:hAnsi="Book Antiqua" w:cs="Times New Roman"/>
          <w:b/>
          <w:sz w:val="24"/>
          <w:szCs w:val="24"/>
        </w:rPr>
      </w:pPr>
    </w:p>
    <w:p w14:paraId="3A149E0B" w14:textId="5092E853" w:rsidR="009D2EEC" w:rsidRPr="009B7BCD" w:rsidRDefault="009D2EEC" w:rsidP="009B7BCD">
      <w:pPr>
        <w:tabs>
          <w:tab w:val="left" w:pos="3713"/>
        </w:tabs>
        <w:spacing w:after="0"/>
        <w:jc w:val="both"/>
        <w:rPr>
          <w:rFonts w:ascii="Book Antiqua" w:eastAsia="Calibri" w:hAnsi="Book Antiqua" w:cs="Times New Roman"/>
          <w:b/>
          <w:sz w:val="24"/>
          <w:szCs w:val="24"/>
        </w:rPr>
      </w:pPr>
      <w:r w:rsidRPr="009B7BCD">
        <w:rPr>
          <w:rFonts w:ascii="Book Antiqua" w:eastAsia="Calibri" w:hAnsi="Book Antiqua" w:cs="Times New Roman"/>
          <w:b/>
          <w:sz w:val="24"/>
          <w:szCs w:val="24"/>
        </w:rPr>
        <w:t xml:space="preserve">OCTAVA: Exclusión </w:t>
      </w:r>
      <w:proofErr w:type="gramStart"/>
      <w:r w:rsidRPr="009B7BCD">
        <w:rPr>
          <w:rFonts w:ascii="Book Antiqua" w:eastAsia="Calibri" w:hAnsi="Book Antiqua" w:cs="Times New Roman"/>
          <w:b/>
          <w:sz w:val="24"/>
          <w:szCs w:val="24"/>
        </w:rPr>
        <w:t>Laboral.-</w:t>
      </w:r>
      <w:proofErr w:type="gramEnd"/>
      <w:r w:rsidRPr="009B7BCD">
        <w:rPr>
          <w:rFonts w:ascii="Book Antiqua" w:eastAsia="Calibri" w:hAnsi="Book Antiqua" w:cs="Times New Roman"/>
          <w:b/>
          <w:sz w:val="24"/>
          <w:szCs w:val="24"/>
        </w:rPr>
        <w:tab/>
      </w:r>
    </w:p>
    <w:p w14:paraId="43FFF02D" w14:textId="3006EC05" w:rsidR="009D2EEC" w:rsidRPr="009B7BCD" w:rsidRDefault="009D2EEC" w:rsidP="009B7BCD">
      <w:pPr>
        <w:tabs>
          <w:tab w:val="left" w:pos="3713"/>
        </w:tabs>
        <w:spacing w:after="0"/>
        <w:jc w:val="both"/>
        <w:rPr>
          <w:rFonts w:ascii="Book Antiqua" w:eastAsia="Calibri" w:hAnsi="Book Antiqua" w:cs="Times New Roman"/>
          <w:sz w:val="24"/>
          <w:szCs w:val="24"/>
        </w:rPr>
      </w:pPr>
      <w:r w:rsidRPr="009B7BCD">
        <w:rPr>
          <w:rFonts w:ascii="Book Antiqua" w:eastAsia="Calibri" w:hAnsi="Book Antiqua" w:cs="Times New Roman"/>
          <w:sz w:val="24"/>
          <w:szCs w:val="24"/>
        </w:rPr>
        <w:t xml:space="preserve">La Práctica prevista por este Convenio, tiene exclusivamente carácter académico, ya que su objeto es el desarrollo de la </w:t>
      </w:r>
      <w:proofErr w:type="gramStart"/>
      <w:r w:rsidRPr="009B7BCD">
        <w:rPr>
          <w:rFonts w:ascii="Book Antiqua" w:eastAsia="Calibri" w:hAnsi="Book Antiqua" w:cs="Times New Roman"/>
          <w:sz w:val="24"/>
          <w:szCs w:val="24"/>
        </w:rPr>
        <w:t>práctica  de</w:t>
      </w:r>
      <w:proofErr w:type="gramEnd"/>
      <w:r w:rsidRPr="009B7BCD">
        <w:rPr>
          <w:rFonts w:ascii="Book Antiqua" w:eastAsia="Calibri" w:hAnsi="Book Antiqua" w:cs="Times New Roman"/>
          <w:sz w:val="24"/>
          <w:szCs w:val="24"/>
        </w:rPr>
        <w:t xml:space="preserve"> las y los estudiantes por un período determinado que favorezca su preparación académica. Por tanto, las partes declaran que las prácticas que </w:t>
      </w:r>
      <w:proofErr w:type="gramStart"/>
      <w:r w:rsidRPr="009B7BCD">
        <w:rPr>
          <w:rFonts w:ascii="Book Antiqua" w:eastAsia="Calibri" w:hAnsi="Book Antiqua" w:cs="Times New Roman"/>
          <w:sz w:val="24"/>
          <w:szCs w:val="24"/>
        </w:rPr>
        <w:t>facilita  la</w:t>
      </w:r>
      <w:proofErr w:type="gramEnd"/>
      <w:r w:rsidRPr="009B7BCD">
        <w:rPr>
          <w:rFonts w:ascii="Book Antiqua" w:eastAsia="Calibri" w:hAnsi="Book Antiqua" w:cs="Times New Roman"/>
          <w:sz w:val="24"/>
          <w:szCs w:val="24"/>
        </w:rPr>
        <w:t xml:space="preserve"> </w:t>
      </w:r>
      <w:r w:rsidRPr="009B7BCD">
        <w:rPr>
          <w:rFonts w:ascii="Book Antiqua" w:eastAsia="Calibri" w:hAnsi="Book Antiqua" w:cs="Times New Roman"/>
          <w:b/>
          <w:sz w:val="24"/>
          <w:szCs w:val="24"/>
        </w:rPr>
        <w:t>UTMACH</w:t>
      </w:r>
      <w:r w:rsidRPr="009B7BCD">
        <w:rPr>
          <w:rFonts w:ascii="Book Antiqua" w:eastAsia="Calibri" w:hAnsi="Book Antiqua" w:cs="Times New Roman"/>
          <w:sz w:val="24"/>
          <w:szCs w:val="24"/>
        </w:rPr>
        <w:t xml:space="preserve"> a los practicantes </w:t>
      </w:r>
      <w:r w:rsidR="00591025">
        <w:rPr>
          <w:rFonts w:ascii="Book Antiqua" w:eastAsia="Calibri" w:hAnsi="Book Antiqua" w:cs="Times New Roman"/>
          <w:sz w:val="24"/>
          <w:szCs w:val="24"/>
        </w:rPr>
        <w:t xml:space="preserve">de </w:t>
      </w:r>
      <w:r w:rsidR="00591025" w:rsidRPr="00EE7637">
        <w:rPr>
          <w:rFonts w:ascii="Book Antiqua" w:eastAsia="Calibri" w:hAnsi="Book Antiqua" w:cs="Times New Roman"/>
          <w:sz w:val="24"/>
          <w:szCs w:val="24"/>
          <w:highlight w:val="yellow"/>
        </w:rPr>
        <w:t>“</w:t>
      </w:r>
      <w:r w:rsidR="00591025" w:rsidRPr="00EE7637">
        <w:rPr>
          <w:rFonts w:ascii="Book Antiqua" w:hAnsi="Book Antiqua" w:cs="Arial"/>
          <w:b/>
          <w:sz w:val="28"/>
          <w:highlight w:val="yellow"/>
        </w:rPr>
        <w:t>(</w:t>
      </w:r>
      <w:r w:rsidR="00591025" w:rsidRPr="00EE7637">
        <w:rPr>
          <w:rFonts w:ascii="Book Antiqua" w:hAnsi="Book Antiqua"/>
          <w:b/>
          <w:i/>
          <w:color w:val="FF0000"/>
          <w:highlight w:val="yellow"/>
        </w:rPr>
        <w:t xml:space="preserve">razón social de la contra </w:t>
      </w:r>
      <w:r w:rsidR="00591025" w:rsidRPr="00EE7637">
        <w:rPr>
          <w:rFonts w:ascii="Book Antiqua" w:hAnsi="Book Antiqua"/>
          <w:b/>
          <w:i/>
          <w:color w:val="FF0000"/>
          <w:highlight w:val="yellow"/>
        </w:rPr>
        <w:lastRenderedPageBreak/>
        <w:t>parte</w:t>
      </w:r>
      <w:r w:rsidR="00591025" w:rsidRPr="00EE7637">
        <w:rPr>
          <w:rFonts w:ascii="Book Antiqua" w:hAnsi="Book Antiqua"/>
          <w:b/>
          <w:i/>
          <w:highlight w:val="yellow"/>
        </w:rPr>
        <w:t>)</w:t>
      </w:r>
      <w:r w:rsidR="00591025" w:rsidRPr="00EE7637">
        <w:rPr>
          <w:rFonts w:ascii="Book Antiqua" w:eastAsia="Times New Roman" w:hAnsi="Book Antiqua" w:cs="Times New Roman"/>
          <w:b/>
          <w:sz w:val="24"/>
          <w:szCs w:val="24"/>
          <w:highlight w:val="yellow"/>
          <w:lang w:eastAsia="ar-SA"/>
        </w:rPr>
        <w:t>”</w:t>
      </w:r>
      <w:r w:rsidR="00591025" w:rsidRPr="009B7BCD">
        <w:rPr>
          <w:rFonts w:ascii="Book Antiqua" w:eastAsia="Calibri" w:hAnsi="Book Antiqua" w:cs="Times New Roman"/>
          <w:sz w:val="24"/>
          <w:szCs w:val="24"/>
        </w:rPr>
        <w:t xml:space="preserve">., </w:t>
      </w:r>
      <w:r w:rsidRPr="009B7BCD">
        <w:rPr>
          <w:rFonts w:ascii="Book Antiqua" w:eastAsia="Calibri" w:hAnsi="Book Antiqua" w:cs="Times New Roman"/>
          <w:sz w:val="24"/>
          <w:szCs w:val="24"/>
        </w:rPr>
        <w:t>no generan ninguna forma de relación ni dependencia laboral, salarial, administrativa, ni civil.</w:t>
      </w:r>
    </w:p>
    <w:p w14:paraId="4CADC291" w14:textId="77777777" w:rsidR="009D2EEC" w:rsidRPr="009B7BCD" w:rsidRDefault="009D2EEC" w:rsidP="009B7BCD">
      <w:pPr>
        <w:widowControl w:val="0"/>
        <w:shd w:val="clear" w:color="auto" w:fill="FFFFFF"/>
        <w:tabs>
          <w:tab w:val="left" w:pos="1044"/>
        </w:tabs>
        <w:autoSpaceDE w:val="0"/>
        <w:autoSpaceDN w:val="0"/>
        <w:adjustRightInd w:val="0"/>
        <w:spacing w:before="240" w:after="0"/>
        <w:ind w:right="36"/>
        <w:jc w:val="both"/>
        <w:rPr>
          <w:rFonts w:ascii="Book Antiqua" w:eastAsia="Times New Roman" w:hAnsi="Book Antiqua" w:cs="Times New Roman"/>
          <w:b/>
          <w:sz w:val="24"/>
          <w:szCs w:val="24"/>
          <w:lang w:val="es-ES_tradnl" w:eastAsia="ar-SA"/>
        </w:rPr>
      </w:pPr>
      <w:r w:rsidRPr="009B7BCD">
        <w:rPr>
          <w:rFonts w:ascii="Book Antiqua" w:eastAsia="Times New Roman" w:hAnsi="Book Antiqua" w:cs="Times New Roman"/>
          <w:b/>
          <w:sz w:val="24"/>
          <w:szCs w:val="24"/>
          <w:lang w:val="es-ES_tradnl" w:eastAsia="ar-SA"/>
        </w:rPr>
        <w:t xml:space="preserve">NOVENA: </w:t>
      </w:r>
      <w:proofErr w:type="gramStart"/>
      <w:r w:rsidRPr="009B7BCD">
        <w:rPr>
          <w:rFonts w:ascii="Book Antiqua" w:eastAsia="Times New Roman" w:hAnsi="Book Antiqua" w:cs="Times New Roman"/>
          <w:b/>
          <w:sz w:val="24"/>
          <w:szCs w:val="24"/>
          <w:lang w:val="es-ES_tradnl" w:eastAsia="ar-SA"/>
        </w:rPr>
        <w:t>Seguimiento.-</w:t>
      </w:r>
      <w:proofErr w:type="gramEnd"/>
      <w:r w:rsidRPr="009B7BCD">
        <w:rPr>
          <w:rFonts w:ascii="Book Antiqua" w:eastAsia="Times New Roman" w:hAnsi="Book Antiqua" w:cs="Times New Roman"/>
          <w:b/>
          <w:sz w:val="24"/>
          <w:szCs w:val="24"/>
          <w:lang w:val="es-ES_tradnl" w:eastAsia="ar-SA"/>
        </w:rPr>
        <w:t xml:space="preserve"> </w:t>
      </w:r>
    </w:p>
    <w:p w14:paraId="410E14CF" w14:textId="2786FD5B" w:rsidR="009D2EEC" w:rsidRPr="009B7BCD" w:rsidRDefault="009D2EEC" w:rsidP="009B7BCD">
      <w:pPr>
        <w:widowControl w:val="0"/>
        <w:tabs>
          <w:tab w:val="left" w:pos="0"/>
        </w:tabs>
        <w:suppressAutoHyphens/>
        <w:spacing w:after="0"/>
        <w:jc w:val="both"/>
        <w:rPr>
          <w:rFonts w:ascii="Book Antiqua" w:eastAsia="Times New Roman" w:hAnsi="Book Antiqua" w:cs="Times New Roman"/>
          <w:sz w:val="24"/>
          <w:szCs w:val="24"/>
          <w:lang w:eastAsia="ar-SA"/>
        </w:rPr>
      </w:pPr>
      <w:r w:rsidRPr="009B7BCD">
        <w:rPr>
          <w:rFonts w:ascii="Book Antiqua" w:eastAsia="Times New Roman" w:hAnsi="Book Antiqua" w:cs="Times New Roman"/>
          <w:sz w:val="24"/>
          <w:szCs w:val="24"/>
          <w:lang w:eastAsia="ar-SA"/>
        </w:rPr>
        <w:t>La Dirección de Vinculación</w:t>
      </w:r>
      <w:r w:rsidR="000E4309">
        <w:rPr>
          <w:rFonts w:ascii="Book Antiqua" w:eastAsia="Times New Roman" w:hAnsi="Book Antiqua" w:cs="Times New Roman"/>
          <w:sz w:val="24"/>
          <w:szCs w:val="24"/>
          <w:lang w:eastAsia="ar-SA"/>
        </w:rPr>
        <w:t xml:space="preserve"> </w:t>
      </w:r>
      <w:r w:rsidRPr="009B7BCD">
        <w:rPr>
          <w:rFonts w:ascii="Book Antiqua" w:eastAsia="Times New Roman" w:hAnsi="Book Antiqua" w:cs="Times New Roman"/>
          <w:sz w:val="24"/>
          <w:szCs w:val="24"/>
          <w:lang w:eastAsia="ar-SA"/>
        </w:rPr>
        <w:t xml:space="preserve">de la Universidad Técnica de Machala, debe realizar el seguimiento de este convenio </w:t>
      </w:r>
      <w:r w:rsidR="000E4309">
        <w:rPr>
          <w:rFonts w:ascii="Book Antiqua" w:eastAsia="Times New Roman" w:hAnsi="Book Antiqua" w:cs="Times New Roman"/>
          <w:sz w:val="24"/>
          <w:szCs w:val="24"/>
          <w:lang w:eastAsia="ar-SA"/>
        </w:rPr>
        <w:t xml:space="preserve">a través de su Unidad de Prácticas y Pasantías </w:t>
      </w:r>
      <w:r w:rsidRPr="009B7BCD">
        <w:rPr>
          <w:rFonts w:ascii="Book Antiqua" w:eastAsia="Times New Roman" w:hAnsi="Book Antiqua" w:cs="Times New Roman"/>
          <w:sz w:val="24"/>
          <w:szCs w:val="24"/>
          <w:lang w:eastAsia="ar-SA"/>
        </w:rPr>
        <w:t>en cuanto a su ejecución y perfeccionamiento, a objeto de velar por el cumplimiento de los compromisos, obligaciones y derechos de la Universidad, para lo cual, la unidad académica respectiva deberá remitirle una copia del mismo. Dicha Dirección tendrá por consiguiente las facultades y atribuciones para requerir a quien corresponda los informes correspondientes para el cumplimiento de las actividades de supervisión y seguimiento.</w:t>
      </w:r>
    </w:p>
    <w:p w14:paraId="544124C3" w14:textId="77777777" w:rsidR="009D2EEC" w:rsidRPr="009B7BCD" w:rsidRDefault="009D2EEC" w:rsidP="009B7BCD">
      <w:pPr>
        <w:tabs>
          <w:tab w:val="left" w:pos="3713"/>
        </w:tabs>
        <w:spacing w:after="0"/>
        <w:jc w:val="both"/>
        <w:rPr>
          <w:rFonts w:ascii="Book Antiqua" w:eastAsia="Calibri" w:hAnsi="Book Antiqua" w:cs="Times New Roman"/>
          <w:b/>
          <w:sz w:val="24"/>
          <w:szCs w:val="24"/>
        </w:rPr>
      </w:pPr>
    </w:p>
    <w:p w14:paraId="622C2554" w14:textId="77777777" w:rsidR="009D2EEC" w:rsidRPr="009B7BCD" w:rsidRDefault="009D2EEC" w:rsidP="009B7BCD">
      <w:pPr>
        <w:tabs>
          <w:tab w:val="left" w:pos="3713"/>
        </w:tabs>
        <w:spacing w:after="0"/>
        <w:jc w:val="both"/>
        <w:rPr>
          <w:rFonts w:ascii="Book Antiqua" w:eastAsia="Calibri" w:hAnsi="Book Antiqua" w:cs="Times New Roman"/>
          <w:b/>
          <w:sz w:val="24"/>
          <w:szCs w:val="24"/>
        </w:rPr>
      </w:pPr>
      <w:r w:rsidRPr="009B7BCD">
        <w:rPr>
          <w:rFonts w:ascii="Book Antiqua" w:eastAsia="Calibri" w:hAnsi="Book Antiqua" w:cs="Times New Roman"/>
          <w:b/>
          <w:sz w:val="24"/>
          <w:szCs w:val="24"/>
        </w:rPr>
        <w:t xml:space="preserve">DÉCIMA: Plazo o </w:t>
      </w:r>
      <w:proofErr w:type="gramStart"/>
      <w:r w:rsidRPr="009B7BCD">
        <w:rPr>
          <w:rFonts w:ascii="Book Antiqua" w:eastAsia="Calibri" w:hAnsi="Book Antiqua" w:cs="Times New Roman"/>
          <w:b/>
          <w:sz w:val="24"/>
          <w:szCs w:val="24"/>
        </w:rPr>
        <w:t>vigencia.-</w:t>
      </w:r>
      <w:proofErr w:type="gramEnd"/>
    </w:p>
    <w:p w14:paraId="03EBEF77" w14:textId="42AB0770" w:rsidR="009D2EEC" w:rsidRPr="009B7BCD" w:rsidRDefault="009D2EEC" w:rsidP="009B7BCD">
      <w:pPr>
        <w:tabs>
          <w:tab w:val="left" w:pos="3713"/>
        </w:tabs>
        <w:spacing w:after="0"/>
        <w:jc w:val="both"/>
        <w:rPr>
          <w:rFonts w:ascii="Book Antiqua" w:eastAsia="Calibri" w:hAnsi="Book Antiqua" w:cs="Times New Roman"/>
          <w:sz w:val="24"/>
          <w:szCs w:val="24"/>
        </w:rPr>
      </w:pPr>
      <w:r w:rsidRPr="009B7BCD">
        <w:rPr>
          <w:rFonts w:ascii="Book Antiqua" w:eastAsia="Calibri" w:hAnsi="Book Antiqua" w:cs="Times New Roman"/>
          <w:sz w:val="24"/>
          <w:szCs w:val="24"/>
        </w:rPr>
        <w:t xml:space="preserve">El presente Convenio tendrá una duración de </w:t>
      </w:r>
      <w:r w:rsidR="00CE0E46" w:rsidRPr="00CE0E46">
        <w:rPr>
          <w:rFonts w:ascii="Book Antiqua" w:eastAsia="Calibri" w:hAnsi="Book Antiqua" w:cs="Times New Roman"/>
          <w:i/>
          <w:iCs/>
          <w:color w:val="FF0000"/>
          <w:sz w:val="24"/>
          <w:szCs w:val="24"/>
          <w:highlight w:val="yellow"/>
        </w:rPr>
        <w:t>(definir tiempo en números)</w:t>
      </w:r>
      <w:r w:rsidRPr="00CE0E46">
        <w:rPr>
          <w:rFonts w:ascii="Book Antiqua" w:eastAsia="Calibri" w:hAnsi="Book Antiqua" w:cs="Times New Roman"/>
          <w:i/>
          <w:iCs/>
          <w:color w:val="FF0000"/>
          <w:sz w:val="24"/>
          <w:szCs w:val="24"/>
        </w:rPr>
        <w:t>,</w:t>
      </w:r>
      <w:r w:rsidRPr="00CE0E46">
        <w:rPr>
          <w:rFonts w:ascii="Book Antiqua" w:eastAsia="Calibri" w:hAnsi="Book Antiqua" w:cs="Times New Roman"/>
          <w:color w:val="FF0000"/>
          <w:sz w:val="24"/>
          <w:szCs w:val="24"/>
        </w:rPr>
        <w:t xml:space="preserve"> </w:t>
      </w:r>
      <w:r w:rsidRPr="009B7BCD">
        <w:rPr>
          <w:rFonts w:ascii="Book Antiqua" w:eastAsia="Calibri" w:hAnsi="Book Antiqua" w:cs="Times New Roman"/>
          <w:sz w:val="24"/>
          <w:szCs w:val="24"/>
        </w:rPr>
        <w:t>contados a partir de la fecha de su suscripción y podrá ser modificado o prorrogado mediando un acuerdo escrito en tal sentido por las partes.  Sin embargo, cualquiera de las partes podrá dar por terminado el presente Convenio de forma anticipada, mediante notificación escrita dirigida a la otra parte con 30 días de anticipación.</w:t>
      </w:r>
    </w:p>
    <w:p w14:paraId="0D4E495A" w14:textId="77777777" w:rsidR="009D2EEC" w:rsidRPr="009B7BCD" w:rsidRDefault="009D2EEC" w:rsidP="009B7BCD">
      <w:pPr>
        <w:tabs>
          <w:tab w:val="left" w:pos="3713"/>
          <w:tab w:val="left" w:pos="6000"/>
        </w:tabs>
        <w:spacing w:after="0"/>
        <w:jc w:val="both"/>
        <w:rPr>
          <w:rFonts w:ascii="Book Antiqua" w:eastAsia="Calibri" w:hAnsi="Book Antiqua" w:cs="Times New Roman"/>
          <w:b/>
          <w:sz w:val="24"/>
          <w:szCs w:val="24"/>
        </w:rPr>
      </w:pPr>
    </w:p>
    <w:p w14:paraId="0F60C01D" w14:textId="77777777" w:rsidR="009D2EEC" w:rsidRPr="009B7BCD" w:rsidRDefault="009D2EEC" w:rsidP="009B7BCD">
      <w:pPr>
        <w:jc w:val="both"/>
        <w:rPr>
          <w:rFonts w:ascii="Book Antiqua" w:hAnsi="Book Antiqua"/>
          <w:sz w:val="24"/>
          <w:szCs w:val="24"/>
        </w:rPr>
      </w:pPr>
      <w:r w:rsidRPr="009B7BCD">
        <w:rPr>
          <w:rFonts w:ascii="Book Antiqua" w:eastAsia="Calibri" w:hAnsi="Book Antiqua" w:cs="Times New Roman"/>
          <w:b/>
          <w:sz w:val="24"/>
          <w:szCs w:val="24"/>
        </w:rPr>
        <w:t xml:space="preserve">DÉCIMA PRIMERA: Terminación de las </w:t>
      </w:r>
      <w:proofErr w:type="gramStart"/>
      <w:r w:rsidRPr="009B7BCD">
        <w:rPr>
          <w:rFonts w:ascii="Book Antiqua" w:eastAsia="Calibri" w:hAnsi="Book Antiqua" w:cs="Times New Roman"/>
          <w:b/>
          <w:sz w:val="24"/>
          <w:szCs w:val="24"/>
        </w:rPr>
        <w:t>Prácticas.-</w:t>
      </w:r>
      <w:proofErr w:type="gramEnd"/>
      <w:r w:rsidRPr="009B7BCD">
        <w:rPr>
          <w:rFonts w:ascii="Book Antiqua" w:hAnsi="Book Antiqua"/>
          <w:b/>
          <w:bCs/>
          <w:sz w:val="24"/>
          <w:szCs w:val="24"/>
        </w:rPr>
        <w:t xml:space="preserve"> </w:t>
      </w:r>
    </w:p>
    <w:p w14:paraId="0DB6D7C7" w14:textId="77777777" w:rsidR="009D2EEC" w:rsidRPr="009B7BCD" w:rsidRDefault="009D2EEC" w:rsidP="009B7BCD">
      <w:pPr>
        <w:jc w:val="both"/>
        <w:rPr>
          <w:rFonts w:ascii="Book Antiqua" w:eastAsia="Calibri" w:hAnsi="Book Antiqua" w:cs="Times New Roman"/>
          <w:sz w:val="24"/>
          <w:szCs w:val="24"/>
        </w:rPr>
      </w:pPr>
      <w:r w:rsidRPr="009B7BCD">
        <w:rPr>
          <w:rFonts w:ascii="Book Antiqua" w:eastAsia="Calibri" w:hAnsi="Book Antiqua" w:cs="Times New Roman"/>
          <w:sz w:val="24"/>
          <w:szCs w:val="24"/>
        </w:rPr>
        <w:t xml:space="preserve">Son causas de terminación de las prácticas, las siguientes: </w:t>
      </w:r>
    </w:p>
    <w:p w14:paraId="3A80AC75" w14:textId="77777777" w:rsidR="009D2EEC" w:rsidRPr="009B7BCD" w:rsidRDefault="009D2EEC" w:rsidP="009B7BCD">
      <w:pPr>
        <w:pStyle w:val="Prrafodelista"/>
        <w:numPr>
          <w:ilvl w:val="0"/>
          <w:numId w:val="4"/>
        </w:numPr>
        <w:jc w:val="both"/>
        <w:rPr>
          <w:rFonts w:ascii="Book Antiqua" w:eastAsia="Calibri" w:hAnsi="Book Antiqua" w:cs="Times New Roman"/>
          <w:sz w:val="24"/>
          <w:szCs w:val="24"/>
          <w:lang w:val="es-EC"/>
        </w:rPr>
      </w:pPr>
      <w:r w:rsidRPr="009B7BCD">
        <w:rPr>
          <w:rFonts w:ascii="Book Antiqua" w:eastAsia="Calibri" w:hAnsi="Book Antiqua" w:cs="Times New Roman"/>
          <w:sz w:val="24"/>
          <w:szCs w:val="24"/>
          <w:lang w:val="es-EC"/>
        </w:rPr>
        <w:t xml:space="preserve">Cumplimiento del plazo establecido para el desarrollo de las prácticas. </w:t>
      </w:r>
    </w:p>
    <w:p w14:paraId="7564E30F" w14:textId="32C5CA4D" w:rsidR="009D2EEC" w:rsidRPr="009B7BCD" w:rsidRDefault="009D2EEC" w:rsidP="009B7BCD">
      <w:pPr>
        <w:pStyle w:val="Prrafodelista"/>
        <w:numPr>
          <w:ilvl w:val="0"/>
          <w:numId w:val="4"/>
        </w:numPr>
        <w:jc w:val="both"/>
        <w:rPr>
          <w:rFonts w:ascii="Book Antiqua" w:eastAsia="Calibri" w:hAnsi="Book Antiqua" w:cs="Times New Roman"/>
          <w:sz w:val="24"/>
          <w:szCs w:val="24"/>
          <w:lang w:val="es-EC"/>
        </w:rPr>
      </w:pPr>
      <w:r w:rsidRPr="009B7BCD">
        <w:rPr>
          <w:rFonts w:ascii="Book Antiqua" w:eastAsia="Calibri" w:hAnsi="Book Antiqua" w:cs="Times New Roman"/>
          <w:sz w:val="24"/>
          <w:szCs w:val="24"/>
          <w:lang w:val="es-EC"/>
        </w:rPr>
        <w:t xml:space="preserve"> Incumplimiento por parte del estudiante de las obligaciones y responsabilidades dentro de UTMACH</w:t>
      </w:r>
      <w:r w:rsidRPr="009B7BCD">
        <w:rPr>
          <w:rFonts w:ascii="Book Antiqua" w:eastAsia="Calibri" w:hAnsi="Book Antiqua" w:cs="Times New Roman"/>
          <w:sz w:val="24"/>
          <w:szCs w:val="24"/>
        </w:rPr>
        <w:t>;</w:t>
      </w:r>
      <w:r w:rsidRPr="009B7BCD">
        <w:rPr>
          <w:rFonts w:ascii="Book Antiqua" w:eastAsia="Calibri" w:hAnsi="Book Antiqua" w:cs="Times New Roman"/>
          <w:sz w:val="24"/>
          <w:szCs w:val="24"/>
          <w:lang w:val="es-EC"/>
        </w:rPr>
        <w:t xml:space="preserve"> en este caso, la UTMACH</w:t>
      </w:r>
      <w:r w:rsidRPr="009B7BCD">
        <w:rPr>
          <w:rFonts w:ascii="Book Antiqua" w:eastAsia="Calibri" w:hAnsi="Book Antiqua" w:cs="Times New Roman"/>
          <w:sz w:val="24"/>
          <w:szCs w:val="24"/>
        </w:rPr>
        <w:t xml:space="preserve"> </w:t>
      </w:r>
      <w:r w:rsidRPr="009B7BCD">
        <w:rPr>
          <w:rFonts w:ascii="Book Antiqua" w:eastAsia="Calibri" w:hAnsi="Book Antiqua" w:cs="Times New Roman"/>
          <w:sz w:val="24"/>
          <w:szCs w:val="24"/>
          <w:lang w:val="es-EC"/>
        </w:rPr>
        <w:t xml:space="preserve">deberá hacer un informe de lo sucedido para que </w:t>
      </w:r>
      <w:r w:rsidR="00CE0E46" w:rsidRPr="00EE7637">
        <w:rPr>
          <w:rFonts w:ascii="Book Antiqua" w:eastAsia="Calibri" w:hAnsi="Book Antiqua" w:cs="Times New Roman"/>
          <w:sz w:val="24"/>
          <w:szCs w:val="24"/>
          <w:highlight w:val="yellow"/>
        </w:rPr>
        <w:t>“</w:t>
      </w:r>
      <w:r w:rsidR="00CE0E46" w:rsidRPr="00EE7637">
        <w:rPr>
          <w:rFonts w:ascii="Book Antiqua" w:hAnsi="Book Antiqua" w:cs="Arial"/>
          <w:b/>
          <w:sz w:val="28"/>
          <w:highlight w:val="yellow"/>
        </w:rPr>
        <w:t>(</w:t>
      </w:r>
      <w:r w:rsidR="00CE0E46" w:rsidRPr="00EE7637">
        <w:rPr>
          <w:rFonts w:ascii="Book Antiqua" w:hAnsi="Book Antiqua"/>
          <w:b/>
          <w:i/>
          <w:color w:val="FF0000"/>
          <w:highlight w:val="yellow"/>
        </w:rPr>
        <w:t>razón social de la contra parte</w:t>
      </w:r>
      <w:r w:rsidR="00CE0E46" w:rsidRPr="00EE7637">
        <w:rPr>
          <w:rFonts w:ascii="Book Antiqua" w:hAnsi="Book Antiqua"/>
          <w:b/>
          <w:i/>
          <w:highlight w:val="yellow"/>
        </w:rPr>
        <w:t>)</w:t>
      </w:r>
      <w:r w:rsidR="00CE0E46" w:rsidRPr="00EE7637">
        <w:rPr>
          <w:rFonts w:ascii="Book Antiqua" w:eastAsia="Times New Roman" w:hAnsi="Book Antiqua" w:cs="Times New Roman"/>
          <w:b/>
          <w:sz w:val="24"/>
          <w:szCs w:val="24"/>
          <w:highlight w:val="yellow"/>
          <w:lang w:eastAsia="ar-SA"/>
        </w:rPr>
        <w:t>”</w:t>
      </w:r>
      <w:r w:rsidR="00CE0E46" w:rsidRPr="009B7BCD">
        <w:rPr>
          <w:rFonts w:ascii="Book Antiqua" w:eastAsia="Calibri" w:hAnsi="Book Antiqua" w:cs="Times New Roman"/>
          <w:sz w:val="24"/>
          <w:szCs w:val="24"/>
        </w:rPr>
        <w:t>.,</w:t>
      </w:r>
      <w:r w:rsidR="000E4309" w:rsidRPr="000E4309">
        <w:rPr>
          <w:rFonts w:ascii="Book Antiqua" w:eastAsia="Calibri" w:hAnsi="Book Antiqua" w:cs="Times New Roman"/>
          <w:sz w:val="24"/>
          <w:szCs w:val="24"/>
        </w:rPr>
        <w:t>”</w:t>
      </w:r>
      <w:r w:rsidR="000E4309">
        <w:rPr>
          <w:rFonts w:ascii="Book Antiqua" w:eastAsia="Calibri" w:hAnsi="Book Antiqua" w:cs="Times New Roman"/>
          <w:sz w:val="24"/>
          <w:szCs w:val="24"/>
        </w:rPr>
        <w:t xml:space="preserve"> </w:t>
      </w:r>
      <w:r w:rsidRPr="009B7BCD">
        <w:rPr>
          <w:rFonts w:ascii="Book Antiqua" w:eastAsia="Calibri" w:hAnsi="Book Antiqua" w:cs="Times New Roman"/>
          <w:sz w:val="24"/>
          <w:szCs w:val="24"/>
          <w:lang w:val="es-EC"/>
        </w:rPr>
        <w:t xml:space="preserve">analice el caso y proceda conforme a sus reglamentos. </w:t>
      </w:r>
    </w:p>
    <w:p w14:paraId="3A67BF7E" w14:textId="26A4023A" w:rsidR="009D2EEC" w:rsidRPr="000E4309" w:rsidRDefault="009D2EEC" w:rsidP="000E4309">
      <w:pPr>
        <w:pStyle w:val="Prrafodelista"/>
        <w:numPr>
          <w:ilvl w:val="0"/>
          <w:numId w:val="4"/>
        </w:numPr>
        <w:jc w:val="both"/>
        <w:rPr>
          <w:rFonts w:ascii="Book Antiqua" w:eastAsia="Calibri" w:hAnsi="Book Antiqua" w:cs="Times New Roman"/>
          <w:sz w:val="24"/>
          <w:szCs w:val="24"/>
          <w:lang w:val="es-EC"/>
        </w:rPr>
      </w:pPr>
      <w:r w:rsidRPr="009B7BCD">
        <w:rPr>
          <w:rFonts w:ascii="Book Antiqua" w:eastAsia="Calibri" w:hAnsi="Book Antiqua" w:cs="Times New Roman"/>
          <w:sz w:val="24"/>
          <w:szCs w:val="24"/>
          <w:lang w:val="es-EC"/>
        </w:rPr>
        <w:t xml:space="preserve">Incumplimiento por parte del estudiante de sus obligaciones y responsabilidades dentro del </w:t>
      </w:r>
      <w:r w:rsidR="00CE0E46" w:rsidRPr="00EE7637">
        <w:rPr>
          <w:rFonts w:ascii="Book Antiqua" w:eastAsia="Calibri" w:hAnsi="Book Antiqua" w:cs="Times New Roman"/>
          <w:sz w:val="24"/>
          <w:szCs w:val="24"/>
          <w:highlight w:val="yellow"/>
        </w:rPr>
        <w:t>“</w:t>
      </w:r>
      <w:r w:rsidR="00CE0E46" w:rsidRPr="00EE7637">
        <w:rPr>
          <w:rFonts w:ascii="Book Antiqua" w:hAnsi="Book Antiqua" w:cs="Arial"/>
          <w:b/>
          <w:sz w:val="28"/>
          <w:highlight w:val="yellow"/>
        </w:rPr>
        <w:t>(</w:t>
      </w:r>
      <w:r w:rsidR="00CE0E46" w:rsidRPr="00EE7637">
        <w:rPr>
          <w:rFonts w:ascii="Book Antiqua" w:hAnsi="Book Antiqua"/>
          <w:b/>
          <w:i/>
          <w:color w:val="FF0000"/>
          <w:highlight w:val="yellow"/>
        </w:rPr>
        <w:t>razón social de la contra parte</w:t>
      </w:r>
      <w:r w:rsidR="00CE0E46" w:rsidRPr="00EE7637">
        <w:rPr>
          <w:rFonts w:ascii="Book Antiqua" w:hAnsi="Book Antiqua"/>
          <w:b/>
          <w:i/>
          <w:highlight w:val="yellow"/>
        </w:rPr>
        <w:t>)</w:t>
      </w:r>
      <w:r w:rsidR="00CE0E46" w:rsidRPr="00EE7637">
        <w:rPr>
          <w:rFonts w:ascii="Book Antiqua" w:eastAsia="Times New Roman" w:hAnsi="Book Antiqua" w:cs="Times New Roman"/>
          <w:b/>
          <w:sz w:val="24"/>
          <w:szCs w:val="24"/>
          <w:highlight w:val="yellow"/>
          <w:lang w:eastAsia="ar-SA"/>
        </w:rPr>
        <w:t>”</w:t>
      </w:r>
      <w:r w:rsidR="00CE0E46" w:rsidRPr="009B7BCD">
        <w:rPr>
          <w:rFonts w:ascii="Book Antiqua" w:eastAsia="Calibri" w:hAnsi="Book Antiqua" w:cs="Times New Roman"/>
          <w:sz w:val="24"/>
          <w:szCs w:val="24"/>
        </w:rPr>
        <w:t>.,</w:t>
      </w:r>
      <w:r w:rsidR="000E4309">
        <w:rPr>
          <w:rFonts w:ascii="Book Antiqua" w:eastAsia="Calibri" w:hAnsi="Book Antiqua" w:cs="Times New Roman"/>
          <w:sz w:val="24"/>
          <w:szCs w:val="24"/>
          <w:lang w:val="es-EC"/>
        </w:rPr>
        <w:t xml:space="preserve">. </w:t>
      </w:r>
      <w:r w:rsidRPr="000E4309">
        <w:rPr>
          <w:rFonts w:ascii="Book Antiqua" w:eastAsia="Calibri" w:hAnsi="Book Antiqua" w:cs="Times New Roman"/>
          <w:sz w:val="24"/>
          <w:szCs w:val="24"/>
        </w:rPr>
        <w:t xml:space="preserve">Si éste es el caso, el tuto </w:t>
      </w:r>
      <w:proofErr w:type="gramStart"/>
      <w:r w:rsidRPr="000E4309">
        <w:rPr>
          <w:rFonts w:ascii="Book Antiqua" w:eastAsia="Calibri" w:hAnsi="Book Antiqua" w:cs="Times New Roman"/>
          <w:sz w:val="24"/>
          <w:szCs w:val="24"/>
        </w:rPr>
        <w:t>institucional  presentará</w:t>
      </w:r>
      <w:proofErr w:type="gramEnd"/>
      <w:r w:rsidRPr="000E4309">
        <w:rPr>
          <w:rFonts w:ascii="Book Antiqua" w:eastAsia="Calibri" w:hAnsi="Book Antiqua" w:cs="Times New Roman"/>
          <w:sz w:val="24"/>
          <w:szCs w:val="24"/>
        </w:rPr>
        <w:t xml:space="preserve"> el informe respectivo. </w:t>
      </w:r>
    </w:p>
    <w:p w14:paraId="392A2728" w14:textId="09FBA727" w:rsidR="009D2EEC" w:rsidRPr="009B7BCD" w:rsidRDefault="009D2EEC" w:rsidP="009B7BCD">
      <w:pPr>
        <w:pStyle w:val="Prrafodelista"/>
        <w:numPr>
          <w:ilvl w:val="0"/>
          <w:numId w:val="4"/>
        </w:numPr>
        <w:jc w:val="both"/>
        <w:rPr>
          <w:rFonts w:ascii="Book Antiqua" w:eastAsia="Calibri" w:hAnsi="Book Antiqua" w:cs="Times New Roman"/>
          <w:sz w:val="24"/>
          <w:szCs w:val="24"/>
          <w:lang w:val="es-EC"/>
        </w:rPr>
      </w:pPr>
      <w:r w:rsidRPr="009B7BCD">
        <w:rPr>
          <w:rFonts w:ascii="Book Antiqua" w:eastAsia="Calibri" w:hAnsi="Book Antiqua" w:cs="Times New Roman"/>
          <w:sz w:val="24"/>
          <w:szCs w:val="24"/>
          <w:lang w:val="es-EC"/>
        </w:rPr>
        <w:t xml:space="preserve">Por decisión unilateral del </w:t>
      </w:r>
      <w:r w:rsidR="00CE0E46" w:rsidRPr="00EE7637">
        <w:rPr>
          <w:rFonts w:ascii="Book Antiqua" w:eastAsia="Calibri" w:hAnsi="Book Antiqua" w:cs="Times New Roman"/>
          <w:sz w:val="24"/>
          <w:szCs w:val="24"/>
          <w:highlight w:val="yellow"/>
        </w:rPr>
        <w:t>“</w:t>
      </w:r>
      <w:r w:rsidR="00CE0E46" w:rsidRPr="00EE7637">
        <w:rPr>
          <w:rFonts w:ascii="Book Antiqua" w:hAnsi="Book Antiqua" w:cs="Arial"/>
          <w:b/>
          <w:sz w:val="28"/>
          <w:highlight w:val="yellow"/>
        </w:rPr>
        <w:t>(</w:t>
      </w:r>
      <w:r w:rsidR="00CE0E46" w:rsidRPr="00EE7637">
        <w:rPr>
          <w:rFonts w:ascii="Book Antiqua" w:hAnsi="Book Antiqua"/>
          <w:b/>
          <w:i/>
          <w:color w:val="FF0000"/>
          <w:highlight w:val="yellow"/>
        </w:rPr>
        <w:t>razón social de la contra parte</w:t>
      </w:r>
      <w:r w:rsidR="00CE0E46" w:rsidRPr="00EE7637">
        <w:rPr>
          <w:rFonts w:ascii="Book Antiqua" w:hAnsi="Book Antiqua"/>
          <w:b/>
          <w:i/>
          <w:highlight w:val="yellow"/>
        </w:rPr>
        <w:t>)</w:t>
      </w:r>
      <w:r w:rsidR="00CE0E46" w:rsidRPr="00EE7637">
        <w:rPr>
          <w:rFonts w:ascii="Book Antiqua" w:eastAsia="Times New Roman" w:hAnsi="Book Antiqua" w:cs="Times New Roman"/>
          <w:b/>
          <w:sz w:val="24"/>
          <w:szCs w:val="24"/>
          <w:highlight w:val="yellow"/>
          <w:lang w:eastAsia="ar-SA"/>
        </w:rPr>
        <w:t>”</w:t>
      </w:r>
      <w:proofErr w:type="gramStart"/>
      <w:r w:rsidR="00CE0E46" w:rsidRPr="009B7BCD">
        <w:rPr>
          <w:rFonts w:ascii="Book Antiqua" w:eastAsia="Calibri" w:hAnsi="Book Antiqua" w:cs="Times New Roman"/>
          <w:sz w:val="24"/>
          <w:szCs w:val="24"/>
        </w:rPr>
        <w:t xml:space="preserve">., </w:t>
      </w:r>
      <w:r w:rsidR="000E4309">
        <w:rPr>
          <w:rFonts w:ascii="Book Antiqua" w:eastAsia="Calibri" w:hAnsi="Book Antiqua" w:cs="Times New Roman"/>
          <w:sz w:val="24"/>
          <w:szCs w:val="24"/>
          <w:lang w:val="es-EC"/>
        </w:rPr>
        <w:t xml:space="preserve"> </w:t>
      </w:r>
      <w:r w:rsidRPr="009B7BCD">
        <w:rPr>
          <w:rFonts w:ascii="Book Antiqua" w:eastAsia="Calibri" w:hAnsi="Book Antiqua" w:cs="Times New Roman"/>
          <w:sz w:val="24"/>
          <w:szCs w:val="24"/>
          <w:lang w:val="es-EC"/>
        </w:rPr>
        <w:t>notificada</w:t>
      </w:r>
      <w:proofErr w:type="gramEnd"/>
      <w:r w:rsidRPr="009B7BCD">
        <w:rPr>
          <w:rFonts w:ascii="Book Antiqua" w:eastAsia="Calibri" w:hAnsi="Book Antiqua" w:cs="Times New Roman"/>
          <w:sz w:val="24"/>
          <w:szCs w:val="24"/>
          <w:lang w:val="es-EC"/>
        </w:rPr>
        <w:t xml:space="preserve"> previamente a la Utmach por la autoridad que corresponda en la institución. </w:t>
      </w:r>
    </w:p>
    <w:p w14:paraId="212CEFF7" w14:textId="6E7E85EB" w:rsidR="009D2EEC" w:rsidRPr="009B7BCD" w:rsidRDefault="009D2EEC" w:rsidP="009B7BCD">
      <w:pPr>
        <w:pStyle w:val="Prrafodelista"/>
        <w:numPr>
          <w:ilvl w:val="0"/>
          <w:numId w:val="4"/>
        </w:numPr>
        <w:jc w:val="both"/>
        <w:rPr>
          <w:rFonts w:ascii="Book Antiqua" w:eastAsia="Calibri" w:hAnsi="Book Antiqua" w:cs="Times New Roman"/>
          <w:sz w:val="24"/>
          <w:szCs w:val="24"/>
          <w:lang w:val="es-EC"/>
        </w:rPr>
      </w:pPr>
      <w:r w:rsidRPr="009B7BCD">
        <w:rPr>
          <w:rFonts w:ascii="Book Antiqua" w:eastAsia="Calibri" w:hAnsi="Book Antiqua" w:cs="Times New Roman"/>
          <w:sz w:val="24"/>
          <w:szCs w:val="24"/>
          <w:lang w:val="es-EC"/>
        </w:rPr>
        <w:lastRenderedPageBreak/>
        <w:t xml:space="preserve">Por decisión de UTMACH, previamente notificada al </w:t>
      </w:r>
      <w:r w:rsidR="00CE0E46" w:rsidRPr="00EE7637">
        <w:rPr>
          <w:rFonts w:ascii="Book Antiqua" w:eastAsia="Calibri" w:hAnsi="Book Antiqua" w:cs="Times New Roman"/>
          <w:sz w:val="24"/>
          <w:szCs w:val="24"/>
          <w:highlight w:val="yellow"/>
        </w:rPr>
        <w:t>“</w:t>
      </w:r>
      <w:r w:rsidR="00CE0E46" w:rsidRPr="00EE7637">
        <w:rPr>
          <w:rFonts w:ascii="Book Antiqua" w:hAnsi="Book Antiqua" w:cs="Arial"/>
          <w:b/>
          <w:sz w:val="28"/>
          <w:highlight w:val="yellow"/>
        </w:rPr>
        <w:t>(</w:t>
      </w:r>
      <w:r w:rsidR="00CE0E46" w:rsidRPr="00EE7637">
        <w:rPr>
          <w:rFonts w:ascii="Book Antiqua" w:hAnsi="Book Antiqua"/>
          <w:b/>
          <w:i/>
          <w:color w:val="FF0000"/>
          <w:highlight w:val="yellow"/>
        </w:rPr>
        <w:t>razón social de la contra parte</w:t>
      </w:r>
      <w:r w:rsidR="00CE0E46" w:rsidRPr="00EE7637">
        <w:rPr>
          <w:rFonts w:ascii="Book Antiqua" w:hAnsi="Book Antiqua"/>
          <w:b/>
          <w:i/>
          <w:highlight w:val="yellow"/>
        </w:rPr>
        <w:t>)</w:t>
      </w:r>
      <w:r w:rsidR="00CE0E46" w:rsidRPr="00EE7637">
        <w:rPr>
          <w:rFonts w:ascii="Book Antiqua" w:eastAsia="Times New Roman" w:hAnsi="Book Antiqua" w:cs="Times New Roman"/>
          <w:b/>
          <w:sz w:val="24"/>
          <w:szCs w:val="24"/>
          <w:highlight w:val="yellow"/>
          <w:lang w:eastAsia="ar-SA"/>
        </w:rPr>
        <w:t>”</w:t>
      </w:r>
      <w:r w:rsidR="00CE0E46" w:rsidRPr="009B7BCD">
        <w:rPr>
          <w:rFonts w:ascii="Book Antiqua" w:eastAsia="Calibri" w:hAnsi="Book Antiqua" w:cs="Times New Roman"/>
          <w:sz w:val="24"/>
          <w:szCs w:val="24"/>
        </w:rPr>
        <w:t>.,</w:t>
      </w:r>
      <w:r w:rsidR="000E4309" w:rsidRPr="000E4309">
        <w:rPr>
          <w:rFonts w:ascii="Book Antiqua" w:eastAsia="Calibri" w:hAnsi="Book Antiqua" w:cs="Times New Roman"/>
          <w:sz w:val="24"/>
          <w:szCs w:val="24"/>
        </w:rPr>
        <w:t>”</w:t>
      </w:r>
    </w:p>
    <w:p w14:paraId="53FEA6AE" w14:textId="048CACDD" w:rsidR="009D2EEC" w:rsidRPr="009B7BCD" w:rsidRDefault="009D2EEC" w:rsidP="009B7BCD">
      <w:pPr>
        <w:pStyle w:val="Prrafodelista"/>
        <w:numPr>
          <w:ilvl w:val="0"/>
          <w:numId w:val="4"/>
        </w:numPr>
        <w:jc w:val="both"/>
        <w:rPr>
          <w:rFonts w:ascii="Book Antiqua" w:eastAsia="Calibri" w:hAnsi="Book Antiqua" w:cs="Times New Roman"/>
          <w:sz w:val="24"/>
          <w:szCs w:val="24"/>
          <w:lang w:val="es-EC"/>
        </w:rPr>
      </w:pPr>
      <w:r w:rsidRPr="009B7BCD">
        <w:rPr>
          <w:rFonts w:ascii="Book Antiqua" w:eastAsia="Calibri" w:hAnsi="Book Antiqua" w:cs="Times New Roman"/>
          <w:sz w:val="24"/>
          <w:szCs w:val="24"/>
          <w:lang w:val="es-EC"/>
        </w:rPr>
        <w:t xml:space="preserve">Incumplimiento de los compromisos por parte del </w:t>
      </w:r>
      <w:r w:rsidR="00CE0E46" w:rsidRPr="00EE7637">
        <w:rPr>
          <w:rFonts w:ascii="Book Antiqua" w:eastAsia="Calibri" w:hAnsi="Book Antiqua" w:cs="Times New Roman"/>
          <w:sz w:val="24"/>
          <w:szCs w:val="24"/>
          <w:highlight w:val="yellow"/>
        </w:rPr>
        <w:t>“</w:t>
      </w:r>
      <w:r w:rsidR="00CE0E46" w:rsidRPr="00EE7637">
        <w:rPr>
          <w:rFonts w:ascii="Book Antiqua" w:hAnsi="Book Antiqua" w:cs="Arial"/>
          <w:b/>
          <w:sz w:val="28"/>
          <w:highlight w:val="yellow"/>
        </w:rPr>
        <w:t>(</w:t>
      </w:r>
      <w:r w:rsidR="00CE0E46" w:rsidRPr="00EE7637">
        <w:rPr>
          <w:rFonts w:ascii="Book Antiqua" w:hAnsi="Book Antiqua"/>
          <w:b/>
          <w:i/>
          <w:color w:val="FF0000"/>
          <w:highlight w:val="yellow"/>
        </w:rPr>
        <w:t>razón social de la contra parte</w:t>
      </w:r>
      <w:r w:rsidR="00CE0E46" w:rsidRPr="00EE7637">
        <w:rPr>
          <w:rFonts w:ascii="Book Antiqua" w:hAnsi="Book Antiqua"/>
          <w:b/>
          <w:i/>
          <w:highlight w:val="yellow"/>
        </w:rPr>
        <w:t>)</w:t>
      </w:r>
      <w:r w:rsidR="00CE0E46" w:rsidRPr="00EE7637">
        <w:rPr>
          <w:rFonts w:ascii="Book Antiqua" w:eastAsia="Times New Roman" w:hAnsi="Book Antiqua" w:cs="Times New Roman"/>
          <w:b/>
          <w:sz w:val="24"/>
          <w:szCs w:val="24"/>
          <w:highlight w:val="yellow"/>
          <w:lang w:eastAsia="ar-SA"/>
        </w:rPr>
        <w:t>”</w:t>
      </w:r>
      <w:r w:rsidR="00CE0E46" w:rsidRPr="009B7BCD">
        <w:rPr>
          <w:rFonts w:ascii="Book Antiqua" w:eastAsia="Calibri" w:hAnsi="Book Antiqua" w:cs="Times New Roman"/>
          <w:sz w:val="24"/>
          <w:szCs w:val="24"/>
        </w:rPr>
        <w:t>.,</w:t>
      </w:r>
    </w:p>
    <w:p w14:paraId="6B4D33C8" w14:textId="77777777" w:rsidR="009D2EEC" w:rsidRPr="009B7BCD" w:rsidRDefault="009D2EEC" w:rsidP="009B7BCD">
      <w:pPr>
        <w:tabs>
          <w:tab w:val="left" w:pos="3713"/>
          <w:tab w:val="left" w:pos="6000"/>
        </w:tabs>
        <w:spacing w:after="0"/>
        <w:jc w:val="both"/>
        <w:rPr>
          <w:rFonts w:ascii="Book Antiqua" w:eastAsia="Calibri" w:hAnsi="Book Antiqua" w:cs="Times New Roman"/>
          <w:b/>
          <w:sz w:val="24"/>
          <w:szCs w:val="24"/>
          <w:lang w:val="es-ES"/>
        </w:rPr>
      </w:pPr>
    </w:p>
    <w:p w14:paraId="0BC85FF1" w14:textId="77777777" w:rsidR="009D2EEC" w:rsidRPr="009B7BCD" w:rsidRDefault="009D2EEC" w:rsidP="009B7BCD">
      <w:pPr>
        <w:tabs>
          <w:tab w:val="left" w:pos="0"/>
        </w:tabs>
        <w:spacing w:after="0"/>
        <w:jc w:val="both"/>
        <w:rPr>
          <w:rFonts w:ascii="Book Antiqua" w:eastAsia="Times New Roman" w:hAnsi="Book Antiqua" w:cs="Times New Roman"/>
          <w:b/>
          <w:sz w:val="24"/>
          <w:szCs w:val="24"/>
          <w:lang w:eastAsia="es-CO"/>
        </w:rPr>
      </w:pPr>
      <w:r w:rsidRPr="009B7BCD">
        <w:rPr>
          <w:rFonts w:ascii="Book Antiqua" w:eastAsia="Calibri" w:hAnsi="Book Antiqua" w:cs="Times New Roman"/>
          <w:b/>
          <w:sz w:val="24"/>
          <w:szCs w:val="24"/>
        </w:rPr>
        <w:t>DÉCIMA SEGUNDA</w:t>
      </w:r>
      <w:r w:rsidRPr="009B7BCD">
        <w:rPr>
          <w:rFonts w:ascii="Book Antiqua" w:eastAsia="Times New Roman" w:hAnsi="Book Antiqua" w:cs="Times New Roman"/>
          <w:b/>
          <w:sz w:val="24"/>
          <w:szCs w:val="24"/>
          <w:lang w:eastAsia="es-CO"/>
        </w:rPr>
        <w:t xml:space="preserve">: Solución de </w:t>
      </w:r>
      <w:proofErr w:type="gramStart"/>
      <w:r w:rsidRPr="009B7BCD">
        <w:rPr>
          <w:rFonts w:ascii="Book Antiqua" w:eastAsia="Times New Roman" w:hAnsi="Book Antiqua" w:cs="Times New Roman"/>
          <w:b/>
          <w:sz w:val="24"/>
          <w:szCs w:val="24"/>
          <w:lang w:eastAsia="es-CO"/>
        </w:rPr>
        <w:t>controversias.-</w:t>
      </w:r>
      <w:proofErr w:type="gramEnd"/>
    </w:p>
    <w:p w14:paraId="4CA1070E" w14:textId="77777777" w:rsidR="009D2EEC" w:rsidRPr="009B7BCD" w:rsidRDefault="009D2EEC" w:rsidP="009B7BCD">
      <w:pPr>
        <w:tabs>
          <w:tab w:val="left" w:pos="0"/>
        </w:tabs>
        <w:spacing w:after="0"/>
        <w:jc w:val="both"/>
        <w:rPr>
          <w:rFonts w:ascii="Book Antiqua" w:eastAsia="Times New Roman" w:hAnsi="Book Antiqua" w:cs="Times New Roman"/>
          <w:sz w:val="24"/>
          <w:szCs w:val="24"/>
          <w:lang w:eastAsia="es-CO"/>
        </w:rPr>
      </w:pPr>
      <w:r w:rsidRPr="009B7BCD">
        <w:rPr>
          <w:rFonts w:ascii="Book Antiqua" w:eastAsia="Times New Roman" w:hAnsi="Book Antiqua" w:cs="Times New Roman"/>
          <w:sz w:val="24"/>
          <w:szCs w:val="24"/>
          <w:lang w:eastAsia="es-CO"/>
        </w:rPr>
        <w:t>Si se suscitaren divergencias o controversias en la interpretación o ejecución del presente convenio, cuando las partes no llegaren a un acuerdo amigable directo, podrán utilizar los métodos alternativos para la solución de controversias en el Centro de Mediación y Arbitraje de la Procuraduría General del Estado, sede en Machala</w:t>
      </w:r>
    </w:p>
    <w:p w14:paraId="58988E68" w14:textId="77777777" w:rsidR="009D2EEC" w:rsidRPr="009B7BCD" w:rsidRDefault="009D2EEC" w:rsidP="009B7BCD">
      <w:pPr>
        <w:tabs>
          <w:tab w:val="left" w:pos="0"/>
        </w:tabs>
        <w:spacing w:after="0"/>
        <w:jc w:val="both"/>
        <w:rPr>
          <w:rFonts w:ascii="Book Antiqua" w:eastAsia="Times New Roman" w:hAnsi="Book Antiqua" w:cs="Times New Roman"/>
          <w:sz w:val="24"/>
          <w:szCs w:val="24"/>
          <w:lang w:eastAsia="es-CO"/>
        </w:rPr>
      </w:pPr>
    </w:p>
    <w:p w14:paraId="6F9C2251" w14:textId="77777777" w:rsidR="009D2EEC" w:rsidRPr="009B7BCD" w:rsidRDefault="009D2EEC" w:rsidP="009B7BCD">
      <w:pPr>
        <w:spacing w:after="0"/>
        <w:ind w:right="-115"/>
        <w:jc w:val="both"/>
        <w:rPr>
          <w:rFonts w:ascii="Book Antiqua" w:eastAsia="Calibri" w:hAnsi="Book Antiqua" w:cs="Times New Roman"/>
          <w:b/>
          <w:sz w:val="24"/>
          <w:szCs w:val="24"/>
        </w:rPr>
      </w:pPr>
      <w:r w:rsidRPr="009B7BCD">
        <w:rPr>
          <w:rFonts w:ascii="Book Antiqua" w:eastAsia="Calibri" w:hAnsi="Book Antiqua" w:cs="Times New Roman"/>
          <w:b/>
          <w:sz w:val="24"/>
          <w:szCs w:val="24"/>
        </w:rPr>
        <w:t xml:space="preserve">DÉCIMA TERCERA: </w:t>
      </w:r>
      <w:proofErr w:type="gramStart"/>
      <w:r w:rsidRPr="009B7BCD">
        <w:rPr>
          <w:rFonts w:ascii="Book Antiqua" w:eastAsia="Calibri" w:hAnsi="Book Antiqua" w:cs="Times New Roman"/>
          <w:b/>
          <w:sz w:val="24"/>
          <w:szCs w:val="24"/>
        </w:rPr>
        <w:t>Aceptación.-</w:t>
      </w:r>
      <w:proofErr w:type="gramEnd"/>
    </w:p>
    <w:p w14:paraId="6F74C5E9" w14:textId="77777777" w:rsidR="009D2EEC" w:rsidRPr="009B7BCD" w:rsidRDefault="009D2EEC" w:rsidP="009B7BCD">
      <w:pPr>
        <w:spacing w:after="0"/>
        <w:ind w:right="-115"/>
        <w:jc w:val="both"/>
        <w:rPr>
          <w:rFonts w:ascii="Book Antiqua" w:eastAsia="Calibri" w:hAnsi="Book Antiqua" w:cs="Times New Roman"/>
          <w:sz w:val="24"/>
          <w:szCs w:val="24"/>
        </w:rPr>
      </w:pPr>
      <w:r w:rsidRPr="009B7BCD">
        <w:rPr>
          <w:rFonts w:ascii="Book Antiqua" w:eastAsia="Calibri" w:hAnsi="Book Antiqua" w:cs="Times New Roman"/>
          <w:sz w:val="24"/>
          <w:szCs w:val="24"/>
        </w:rPr>
        <w:t>Los comparecientes se afirman y se ratifican integralmente en todo el contenido de las cláusulas del presente documento y para constancia firman en unidad de acto</w:t>
      </w:r>
      <w:r w:rsidR="00D07B87" w:rsidRPr="009B7BCD">
        <w:rPr>
          <w:rFonts w:ascii="Book Antiqua" w:eastAsia="Calibri" w:hAnsi="Book Antiqua" w:cs="Times New Roman"/>
          <w:sz w:val="24"/>
          <w:szCs w:val="24"/>
        </w:rPr>
        <w:t xml:space="preserve"> a los 06 días del mes de octubre del dos mil quince</w:t>
      </w:r>
    </w:p>
    <w:p w14:paraId="6DD96D3C" w14:textId="77777777" w:rsidR="002642B2" w:rsidRPr="009B7BCD" w:rsidRDefault="002642B2" w:rsidP="009B7BCD">
      <w:pPr>
        <w:spacing w:after="0"/>
        <w:ind w:right="-115"/>
        <w:jc w:val="both"/>
        <w:rPr>
          <w:rFonts w:ascii="Book Antiqua" w:eastAsia="Calibri" w:hAnsi="Book Antiqua" w:cs="Times New Roman"/>
          <w:sz w:val="24"/>
          <w:szCs w:val="24"/>
        </w:rPr>
      </w:pPr>
    </w:p>
    <w:p w14:paraId="49407EB9" w14:textId="77777777" w:rsidR="002642B2" w:rsidRPr="009B7BCD" w:rsidRDefault="002642B2" w:rsidP="009B7BCD">
      <w:pPr>
        <w:spacing w:after="0"/>
        <w:ind w:right="-115"/>
        <w:jc w:val="both"/>
        <w:rPr>
          <w:rFonts w:ascii="Book Antiqua" w:eastAsia="Calibri" w:hAnsi="Book Antiqua" w:cs="Times New Roman"/>
          <w:sz w:val="24"/>
          <w:szCs w:val="24"/>
        </w:rPr>
      </w:pPr>
    </w:p>
    <w:p w14:paraId="4FCD1CA7" w14:textId="77777777" w:rsidR="00A721B6" w:rsidRPr="00475ABE" w:rsidRDefault="00A721B6" w:rsidP="00A721B6">
      <w:pPr>
        <w:spacing w:after="0"/>
        <w:jc w:val="both"/>
        <w:rPr>
          <w:rFonts w:ascii="Book Antiqua" w:hAnsi="Book Antiqua" w:cs="Arial"/>
          <w:sz w:val="24"/>
          <w:szCs w:val="24"/>
        </w:rPr>
      </w:pPr>
    </w:p>
    <w:p w14:paraId="0AD10A1D" w14:textId="77777777" w:rsidR="00A721B6" w:rsidRPr="00475ABE" w:rsidRDefault="00A721B6" w:rsidP="00A721B6">
      <w:pPr>
        <w:spacing w:after="0"/>
        <w:jc w:val="both"/>
        <w:rPr>
          <w:rFonts w:ascii="Book Antiqua" w:hAnsi="Book Antiqua" w:cs="Arial"/>
          <w:sz w:val="24"/>
          <w:szCs w:val="24"/>
        </w:rPr>
      </w:pPr>
    </w:p>
    <w:p w14:paraId="107DAD0A" w14:textId="77777777" w:rsidR="00A721B6" w:rsidRPr="00475ABE" w:rsidRDefault="00A721B6" w:rsidP="00A721B6">
      <w:pPr>
        <w:spacing w:after="0" w:line="240" w:lineRule="auto"/>
        <w:jc w:val="both"/>
        <w:rPr>
          <w:rFonts w:ascii="Book Antiqua" w:hAnsi="Book Antiqua" w:cs="Arial"/>
          <w:sz w:val="24"/>
          <w:szCs w:val="24"/>
        </w:rPr>
      </w:pPr>
      <w:bookmarkStart w:id="1" w:name="_Hlk112769321"/>
    </w:p>
    <w:tbl>
      <w:tblPr>
        <w:tblpPr w:leftFromText="141" w:rightFromText="141" w:vertAnchor="text" w:horzAnchor="margin" w:tblpY="100"/>
        <w:tblW w:w="9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2"/>
        <w:gridCol w:w="843"/>
        <w:gridCol w:w="4278"/>
      </w:tblGrid>
      <w:tr w:rsidR="00A721B6" w:rsidRPr="00475ABE" w14:paraId="70FCB487" w14:textId="77777777" w:rsidTr="00A524D4">
        <w:trPr>
          <w:trHeight w:val="1259"/>
        </w:trPr>
        <w:tc>
          <w:tcPr>
            <w:tcW w:w="4092" w:type="dxa"/>
            <w:tcBorders>
              <w:top w:val="dotDotDash" w:sz="4" w:space="0" w:color="auto"/>
              <w:left w:val="nil"/>
              <w:bottom w:val="nil"/>
              <w:right w:val="nil"/>
            </w:tcBorders>
          </w:tcPr>
          <w:p w14:paraId="40641C71" w14:textId="3AAEEF03" w:rsidR="00A721B6" w:rsidRPr="00475ABE" w:rsidRDefault="00A721B6" w:rsidP="00A524D4">
            <w:pPr>
              <w:spacing w:after="0" w:line="240" w:lineRule="auto"/>
              <w:jc w:val="center"/>
              <w:rPr>
                <w:rFonts w:ascii="Book Antiqua" w:hAnsi="Book Antiqua" w:cs="Arial"/>
                <w:sz w:val="24"/>
                <w:szCs w:val="24"/>
              </w:rPr>
            </w:pPr>
            <w:r w:rsidRPr="00A721B6">
              <w:rPr>
                <w:rFonts w:ascii="Book Antiqua" w:hAnsi="Book Antiqua" w:cs="Arial"/>
                <w:sz w:val="24"/>
                <w:szCs w:val="24"/>
              </w:rPr>
              <w:t xml:space="preserve">Dr. Jhonny Pérez </w:t>
            </w:r>
            <w:proofErr w:type="gramStart"/>
            <w:r w:rsidRPr="00A721B6">
              <w:rPr>
                <w:rFonts w:ascii="Book Antiqua" w:hAnsi="Book Antiqua" w:cs="Arial"/>
                <w:sz w:val="24"/>
                <w:szCs w:val="24"/>
              </w:rPr>
              <w:t xml:space="preserve">Rodríguez </w:t>
            </w:r>
            <w:r w:rsidRPr="00475ABE">
              <w:rPr>
                <w:rFonts w:ascii="Book Antiqua" w:hAnsi="Book Antiqua" w:cs="Arial"/>
                <w:sz w:val="24"/>
                <w:szCs w:val="24"/>
              </w:rPr>
              <w:t>,</w:t>
            </w:r>
            <w:proofErr w:type="gramEnd"/>
            <w:r w:rsidRPr="00475ABE">
              <w:rPr>
                <w:rFonts w:ascii="Book Antiqua" w:hAnsi="Book Antiqua" w:cs="Arial"/>
                <w:sz w:val="24"/>
                <w:szCs w:val="24"/>
              </w:rPr>
              <w:t xml:space="preserve"> PhD </w:t>
            </w:r>
          </w:p>
          <w:p w14:paraId="5BA403A6" w14:textId="77777777" w:rsidR="00A721B6" w:rsidRPr="00475ABE" w:rsidRDefault="00A721B6" w:rsidP="00A524D4">
            <w:pPr>
              <w:spacing w:after="0" w:line="240" w:lineRule="auto"/>
              <w:jc w:val="center"/>
              <w:rPr>
                <w:rFonts w:ascii="Book Antiqua" w:hAnsi="Book Antiqua" w:cs="Arial"/>
                <w:b/>
                <w:sz w:val="24"/>
                <w:szCs w:val="24"/>
              </w:rPr>
            </w:pPr>
            <w:r w:rsidRPr="00475ABE">
              <w:rPr>
                <w:rFonts w:ascii="Book Antiqua" w:hAnsi="Book Antiqua" w:cs="Arial"/>
                <w:b/>
                <w:sz w:val="24"/>
                <w:szCs w:val="24"/>
              </w:rPr>
              <w:t>RECTOR UTMACH</w:t>
            </w:r>
          </w:p>
        </w:tc>
        <w:tc>
          <w:tcPr>
            <w:tcW w:w="843" w:type="dxa"/>
            <w:tcBorders>
              <w:top w:val="nil"/>
              <w:left w:val="nil"/>
              <w:bottom w:val="nil"/>
              <w:right w:val="nil"/>
            </w:tcBorders>
          </w:tcPr>
          <w:p w14:paraId="3E2CE706" w14:textId="77777777" w:rsidR="00A721B6" w:rsidRPr="00475ABE" w:rsidRDefault="00A721B6" w:rsidP="00A524D4">
            <w:pPr>
              <w:spacing w:after="0" w:line="240" w:lineRule="auto"/>
              <w:jc w:val="center"/>
              <w:rPr>
                <w:rFonts w:ascii="Book Antiqua" w:hAnsi="Book Antiqua" w:cs="Arial"/>
                <w:b/>
                <w:i/>
                <w:color w:val="FF0000"/>
                <w:szCs w:val="24"/>
              </w:rPr>
            </w:pPr>
          </w:p>
        </w:tc>
        <w:tc>
          <w:tcPr>
            <w:tcW w:w="4278" w:type="dxa"/>
            <w:tcBorders>
              <w:top w:val="dotDotDash" w:sz="4" w:space="0" w:color="auto"/>
              <w:left w:val="nil"/>
              <w:bottom w:val="nil"/>
              <w:right w:val="nil"/>
            </w:tcBorders>
          </w:tcPr>
          <w:p w14:paraId="5BA7A459" w14:textId="77777777" w:rsidR="00A721B6" w:rsidRPr="00475ABE" w:rsidRDefault="00A721B6" w:rsidP="00A524D4">
            <w:pPr>
              <w:spacing w:line="240" w:lineRule="auto"/>
              <w:contextualSpacing/>
              <w:jc w:val="center"/>
              <w:rPr>
                <w:rFonts w:ascii="Book Antiqua" w:hAnsi="Book Antiqua" w:cs="Arial"/>
                <w:b/>
                <w:i/>
                <w:color w:val="FF0000"/>
                <w:szCs w:val="24"/>
              </w:rPr>
            </w:pPr>
            <w:r w:rsidRPr="00475ABE">
              <w:rPr>
                <w:rFonts w:ascii="Book Antiqua" w:hAnsi="Book Antiqua" w:cs="Arial"/>
                <w:b/>
                <w:i/>
                <w:szCs w:val="24"/>
              </w:rPr>
              <w:t>(</w:t>
            </w:r>
            <w:r w:rsidRPr="00475ABE">
              <w:rPr>
                <w:rFonts w:ascii="Book Antiqua" w:hAnsi="Book Antiqua" w:cs="Arial"/>
                <w:b/>
                <w:i/>
                <w:color w:val="FF0000"/>
                <w:szCs w:val="24"/>
              </w:rPr>
              <w:t>Nombre y apellidos del representante legal de la contraparte</w:t>
            </w:r>
            <w:r w:rsidRPr="00475ABE">
              <w:rPr>
                <w:rFonts w:ascii="Book Antiqua" w:hAnsi="Book Antiqua" w:cs="Arial"/>
                <w:b/>
                <w:i/>
                <w:szCs w:val="24"/>
              </w:rPr>
              <w:t>)</w:t>
            </w:r>
          </w:p>
          <w:p w14:paraId="4958DBFF" w14:textId="77777777" w:rsidR="00A721B6" w:rsidRPr="00475ABE" w:rsidRDefault="00A721B6" w:rsidP="00A524D4">
            <w:pPr>
              <w:spacing w:after="0" w:line="240" w:lineRule="auto"/>
              <w:jc w:val="center"/>
              <w:rPr>
                <w:rFonts w:ascii="Book Antiqua" w:hAnsi="Book Antiqua" w:cs="Arial"/>
                <w:b/>
                <w:i/>
                <w:color w:val="FF0000"/>
                <w:szCs w:val="24"/>
                <w:highlight w:val="yellow"/>
              </w:rPr>
            </w:pPr>
            <w:r w:rsidRPr="00475ABE">
              <w:rPr>
                <w:rFonts w:ascii="Book Antiqua" w:hAnsi="Book Antiqua" w:cs="Arial"/>
                <w:b/>
                <w:i/>
                <w:szCs w:val="24"/>
              </w:rPr>
              <w:t>(</w:t>
            </w:r>
            <w:r w:rsidRPr="00475ABE">
              <w:rPr>
                <w:rFonts w:ascii="Book Antiqua" w:hAnsi="Book Antiqua" w:cs="Arial"/>
                <w:b/>
                <w:i/>
                <w:color w:val="FF0000"/>
                <w:szCs w:val="24"/>
              </w:rPr>
              <w:t>Cargo del representante legal de la contraparte</w:t>
            </w:r>
            <w:r w:rsidRPr="00475ABE">
              <w:rPr>
                <w:rFonts w:ascii="Book Antiqua" w:hAnsi="Book Antiqua" w:cs="Arial"/>
                <w:b/>
                <w:i/>
                <w:szCs w:val="24"/>
              </w:rPr>
              <w:t>)</w:t>
            </w:r>
          </w:p>
        </w:tc>
      </w:tr>
    </w:tbl>
    <w:p w14:paraId="29A698A7" w14:textId="77777777" w:rsidR="00A721B6" w:rsidRDefault="00A721B6" w:rsidP="00A721B6">
      <w:pPr>
        <w:spacing w:after="0" w:line="240" w:lineRule="auto"/>
        <w:jc w:val="both"/>
        <w:rPr>
          <w:rFonts w:ascii="Book Antiqua" w:hAnsi="Book Antiqua" w:cs="Arial"/>
          <w:sz w:val="24"/>
          <w:szCs w:val="24"/>
        </w:rPr>
      </w:pPr>
    </w:p>
    <w:p w14:paraId="773B1103" w14:textId="77777777" w:rsidR="00A721B6" w:rsidRDefault="00A721B6" w:rsidP="00A721B6">
      <w:pPr>
        <w:rPr>
          <w:rFonts w:ascii="Book Antiqua" w:hAnsi="Book Antiqua" w:cs="Arial"/>
          <w:sz w:val="24"/>
          <w:szCs w:val="24"/>
        </w:rPr>
      </w:pPr>
      <w:r>
        <w:rPr>
          <w:rFonts w:ascii="Book Antiqua" w:hAnsi="Book Antiqua" w:cs="Arial"/>
          <w:sz w:val="24"/>
          <w:szCs w:val="24"/>
        </w:rPr>
        <w:br w:type="page"/>
      </w:r>
    </w:p>
    <w:p w14:paraId="300891D5" w14:textId="77777777" w:rsidR="00A721B6" w:rsidRPr="00475ABE" w:rsidRDefault="00A721B6" w:rsidP="00A721B6">
      <w:pPr>
        <w:spacing w:after="0" w:line="240" w:lineRule="auto"/>
        <w:jc w:val="both"/>
        <w:rPr>
          <w:rFonts w:ascii="Book Antiqua" w:hAnsi="Book Antiqua" w:cs="Arial"/>
          <w:sz w:val="24"/>
          <w:szCs w:val="24"/>
        </w:rPr>
      </w:pPr>
    </w:p>
    <w:p w14:paraId="53CF6807" w14:textId="77777777" w:rsidR="00A721B6" w:rsidRPr="00475ABE" w:rsidRDefault="00A721B6" w:rsidP="00A721B6">
      <w:pPr>
        <w:tabs>
          <w:tab w:val="left" w:pos="3780"/>
        </w:tabs>
        <w:jc w:val="both"/>
        <w:rPr>
          <w:rFonts w:ascii="Book Antiqua" w:hAnsi="Book Antiqua"/>
          <w:i/>
        </w:rPr>
      </w:pPr>
      <w:r w:rsidRPr="00475ABE">
        <w:rPr>
          <w:rFonts w:ascii="Book Antiqua" w:hAnsi="Book Antiqua"/>
        </w:rPr>
        <w:t>(</w:t>
      </w:r>
      <w:r w:rsidRPr="00475ABE">
        <w:rPr>
          <w:rFonts w:ascii="Book Antiqua" w:hAnsi="Book Antiqua"/>
          <w:i/>
        </w:rPr>
        <w:t>Recomendaciones Generales:</w:t>
      </w:r>
    </w:p>
    <w:p w14:paraId="56D6B19A" w14:textId="5F921CE9" w:rsidR="00A721B6" w:rsidRPr="00475ABE" w:rsidRDefault="00A721B6" w:rsidP="00A721B6">
      <w:pPr>
        <w:pStyle w:val="Prrafodelista"/>
        <w:numPr>
          <w:ilvl w:val="0"/>
          <w:numId w:val="9"/>
        </w:numPr>
        <w:tabs>
          <w:tab w:val="left" w:pos="3780"/>
        </w:tabs>
        <w:spacing w:after="160" w:line="259" w:lineRule="auto"/>
        <w:jc w:val="both"/>
        <w:rPr>
          <w:rFonts w:ascii="Book Antiqua" w:hAnsi="Book Antiqua"/>
          <w:i/>
        </w:rPr>
      </w:pPr>
      <w:r w:rsidRPr="00475ABE">
        <w:rPr>
          <w:rFonts w:ascii="Book Antiqua" w:hAnsi="Book Antiqua"/>
          <w:i/>
        </w:rPr>
        <w:t>Los convenios deberán ser impresos al anverso y reverso de la hoja cuando estén aprobados por la Dirección de V</w:t>
      </w:r>
      <w:r>
        <w:rPr>
          <w:rFonts w:ascii="Book Antiqua" w:hAnsi="Book Antiqua"/>
          <w:i/>
        </w:rPr>
        <w:t>inculación</w:t>
      </w:r>
      <w:r w:rsidRPr="00475ABE">
        <w:rPr>
          <w:rFonts w:ascii="Book Antiqua" w:hAnsi="Book Antiqua"/>
          <w:i/>
        </w:rPr>
        <w:t>.</w:t>
      </w:r>
    </w:p>
    <w:p w14:paraId="056851B7" w14:textId="77777777" w:rsidR="00A721B6" w:rsidRPr="00475ABE" w:rsidRDefault="00A721B6" w:rsidP="00A721B6">
      <w:pPr>
        <w:pStyle w:val="Prrafodelista"/>
        <w:numPr>
          <w:ilvl w:val="0"/>
          <w:numId w:val="9"/>
        </w:numPr>
        <w:tabs>
          <w:tab w:val="left" w:pos="3780"/>
        </w:tabs>
        <w:spacing w:after="160" w:line="259" w:lineRule="auto"/>
        <w:jc w:val="both"/>
        <w:rPr>
          <w:rFonts w:ascii="Book Antiqua" w:hAnsi="Book Antiqua"/>
          <w:i/>
        </w:rPr>
      </w:pPr>
      <w:r w:rsidRPr="00475ABE">
        <w:rPr>
          <w:rFonts w:ascii="Book Antiqua" w:hAnsi="Book Antiqua"/>
          <w:i/>
        </w:rPr>
        <w:t>De preferencia el tamaño de letra será 12</w:t>
      </w:r>
      <w:r>
        <w:rPr>
          <w:rFonts w:ascii="Book Antiqua" w:hAnsi="Book Antiqua"/>
          <w:i/>
        </w:rPr>
        <w:t xml:space="preserve"> y tipo de letra </w:t>
      </w:r>
      <w:proofErr w:type="spellStart"/>
      <w:r>
        <w:rPr>
          <w:rFonts w:ascii="Book Antiqua" w:hAnsi="Book Antiqua"/>
          <w:i/>
        </w:rPr>
        <w:t>book</w:t>
      </w:r>
      <w:proofErr w:type="spellEnd"/>
      <w:r>
        <w:rPr>
          <w:rFonts w:ascii="Book Antiqua" w:hAnsi="Book Antiqua"/>
          <w:i/>
        </w:rPr>
        <w:t xml:space="preserve"> </w:t>
      </w:r>
      <w:proofErr w:type="spellStart"/>
      <w:r>
        <w:rPr>
          <w:rFonts w:ascii="Book Antiqua" w:hAnsi="Book Antiqua"/>
          <w:i/>
        </w:rPr>
        <w:t>antiqua</w:t>
      </w:r>
      <w:proofErr w:type="spellEnd"/>
      <w:r w:rsidRPr="00475ABE">
        <w:rPr>
          <w:rFonts w:ascii="Book Antiqua" w:hAnsi="Book Antiqua"/>
          <w:i/>
        </w:rPr>
        <w:t>;</w:t>
      </w:r>
    </w:p>
    <w:p w14:paraId="0E139B1F" w14:textId="77777777" w:rsidR="00A721B6" w:rsidRPr="00475ABE" w:rsidRDefault="00A721B6" w:rsidP="00A721B6">
      <w:pPr>
        <w:pStyle w:val="Prrafodelista"/>
        <w:numPr>
          <w:ilvl w:val="0"/>
          <w:numId w:val="9"/>
        </w:numPr>
        <w:tabs>
          <w:tab w:val="left" w:pos="3780"/>
        </w:tabs>
        <w:spacing w:after="160" w:line="259" w:lineRule="auto"/>
        <w:jc w:val="both"/>
        <w:rPr>
          <w:rFonts w:ascii="Book Antiqua" w:hAnsi="Book Antiqua"/>
          <w:i/>
        </w:rPr>
      </w:pPr>
      <w:r w:rsidRPr="00475ABE">
        <w:rPr>
          <w:rFonts w:ascii="Book Antiqua" w:hAnsi="Book Antiqua"/>
          <w:i/>
        </w:rPr>
        <w:t>Todo convenio o Instrumento deberá ser firmados solo por los representantes legales de las instituciones o sus apoderados que deberán tener delegación escrita que los faculte para suscribir dichos convenios;</w:t>
      </w:r>
    </w:p>
    <w:p w14:paraId="2132AC3C" w14:textId="77777777" w:rsidR="00A721B6" w:rsidRPr="00475ABE" w:rsidRDefault="00A721B6" w:rsidP="00A721B6">
      <w:pPr>
        <w:pStyle w:val="Prrafodelista"/>
        <w:numPr>
          <w:ilvl w:val="0"/>
          <w:numId w:val="9"/>
        </w:numPr>
        <w:tabs>
          <w:tab w:val="left" w:pos="3780"/>
        </w:tabs>
        <w:spacing w:after="160" w:line="259" w:lineRule="auto"/>
        <w:jc w:val="both"/>
        <w:rPr>
          <w:rFonts w:ascii="Book Antiqua" w:hAnsi="Book Antiqua"/>
        </w:rPr>
      </w:pPr>
      <w:r w:rsidRPr="00475ABE">
        <w:rPr>
          <w:rFonts w:ascii="Book Antiqua" w:hAnsi="Book Antiqua"/>
          <w:i/>
        </w:rPr>
        <w:t>En caso de usar siglas y abreviaturas, dentro del texto del conv</w:t>
      </w:r>
      <w:r>
        <w:rPr>
          <w:rFonts w:ascii="Book Antiqua" w:hAnsi="Book Antiqua"/>
          <w:i/>
        </w:rPr>
        <w:t>enio,</w:t>
      </w:r>
    </w:p>
    <w:p w14:paraId="30064793" w14:textId="77777777" w:rsidR="00A721B6" w:rsidRDefault="00A721B6" w:rsidP="00A721B6">
      <w:pPr>
        <w:pStyle w:val="Prrafodelista"/>
        <w:numPr>
          <w:ilvl w:val="0"/>
          <w:numId w:val="9"/>
        </w:numPr>
        <w:tabs>
          <w:tab w:val="left" w:pos="3780"/>
        </w:tabs>
        <w:spacing w:after="160" w:line="259" w:lineRule="auto"/>
        <w:jc w:val="both"/>
        <w:rPr>
          <w:rFonts w:ascii="Book Antiqua" w:hAnsi="Book Antiqua"/>
        </w:rPr>
      </w:pPr>
      <w:r w:rsidRPr="00475ABE">
        <w:rPr>
          <w:rFonts w:ascii="Book Antiqua" w:hAnsi="Book Antiqua"/>
          <w:i/>
        </w:rPr>
        <w:t xml:space="preserve">Dentro de este modelo de formato de convenio </w:t>
      </w:r>
      <w:proofErr w:type="spellStart"/>
      <w:r>
        <w:rPr>
          <w:rFonts w:ascii="Book Antiqua" w:hAnsi="Book Antiqua"/>
          <w:i/>
        </w:rPr>
        <w:t>esspecífico</w:t>
      </w:r>
      <w:proofErr w:type="spellEnd"/>
      <w:r w:rsidRPr="00475ABE">
        <w:rPr>
          <w:rFonts w:ascii="Book Antiqua" w:hAnsi="Book Antiqua"/>
          <w:i/>
        </w:rPr>
        <w:t xml:space="preserve"> todo lo que se encuentre entre paréntesis y con cursiva es para el fácil entendimiento de los que propongan la elaboración y suscripción de un convenio, por lo que al momento de elaborar los proyectos de convenios ese texto deberá ser remplazado y eliminado.</w:t>
      </w:r>
      <w:r w:rsidRPr="00475ABE">
        <w:rPr>
          <w:rFonts w:ascii="Book Antiqua" w:hAnsi="Book Antiqua"/>
        </w:rPr>
        <w:t>)</w:t>
      </w:r>
    </w:p>
    <w:p w14:paraId="7BF49AB4" w14:textId="24506D04" w:rsidR="00A721B6" w:rsidRPr="00475ABE" w:rsidRDefault="00A721B6" w:rsidP="00A721B6">
      <w:pPr>
        <w:pStyle w:val="Prrafodelista"/>
        <w:numPr>
          <w:ilvl w:val="0"/>
          <w:numId w:val="9"/>
        </w:numPr>
        <w:tabs>
          <w:tab w:val="left" w:pos="3780"/>
        </w:tabs>
        <w:spacing w:after="160" w:line="259" w:lineRule="auto"/>
        <w:jc w:val="both"/>
        <w:rPr>
          <w:rFonts w:ascii="Book Antiqua" w:hAnsi="Book Antiqua"/>
        </w:rPr>
      </w:pPr>
      <w:r>
        <w:rPr>
          <w:rFonts w:ascii="Book Antiqua" w:hAnsi="Book Antiqua"/>
          <w:i/>
        </w:rPr>
        <w:t>Únicamente la Dirección de Vinculación se encargará de la enumeración del convenio conforme el inventario que se registrado.</w:t>
      </w:r>
    </w:p>
    <w:p w14:paraId="71DFF674" w14:textId="77777777" w:rsidR="00A721B6" w:rsidRPr="00475ABE" w:rsidRDefault="00A721B6" w:rsidP="00A721B6">
      <w:pPr>
        <w:pStyle w:val="Prrafodelista"/>
        <w:numPr>
          <w:ilvl w:val="0"/>
          <w:numId w:val="9"/>
        </w:numPr>
        <w:tabs>
          <w:tab w:val="left" w:pos="3780"/>
        </w:tabs>
        <w:spacing w:after="160" w:line="259" w:lineRule="auto"/>
        <w:jc w:val="both"/>
        <w:rPr>
          <w:rFonts w:ascii="Book Antiqua" w:hAnsi="Book Antiqua"/>
        </w:rPr>
      </w:pPr>
      <w:r>
        <w:rPr>
          <w:rFonts w:ascii="Book Antiqua" w:hAnsi="Book Antiqua"/>
          <w:i/>
        </w:rPr>
        <w:t>No se puede alternar las marcas de agua ni lo logos que existen ya que es un documento institucional, si se puede incorporar el o los logos de la contraparte.</w:t>
      </w:r>
    </w:p>
    <w:p w14:paraId="37FEC524" w14:textId="77777777" w:rsidR="00A721B6" w:rsidRDefault="00A721B6" w:rsidP="00A721B6">
      <w:pPr>
        <w:spacing w:after="0"/>
        <w:rPr>
          <w:rFonts w:ascii="Book Antiqua" w:eastAsia="Batang" w:hAnsi="Book Antiqua"/>
          <w:sz w:val="24"/>
          <w:szCs w:val="24"/>
        </w:rPr>
      </w:pPr>
    </w:p>
    <w:p w14:paraId="43DDB970" w14:textId="77777777" w:rsidR="00A721B6" w:rsidRPr="000B73A7" w:rsidRDefault="00A721B6" w:rsidP="00A721B6">
      <w:pPr>
        <w:spacing w:after="0"/>
        <w:rPr>
          <w:rFonts w:ascii="Book Antiqua" w:eastAsia="Batang" w:hAnsi="Book Antiqua"/>
          <w:sz w:val="24"/>
          <w:szCs w:val="24"/>
          <w:u w:val="single"/>
        </w:rPr>
      </w:pPr>
      <w:r w:rsidRPr="000B73A7">
        <w:rPr>
          <w:rFonts w:ascii="Book Antiqua" w:eastAsia="Batang" w:hAnsi="Book Antiqua"/>
          <w:sz w:val="24"/>
          <w:szCs w:val="24"/>
          <w:u w:val="single"/>
        </w:rPr>
        <w:t>Documentos habilitantes a requerir:</w:t>
      </w:r>
    </w:p>
    <w:p w14:paraId="2C1FE2D8" w14:textId="77777777" w:rsidR="00A721B6" w:rsidRDefault="00A721B6" w:rsidP="00A721B6">
      <w:pPr>
        <w:spacing w:after="0"/>
        <w:rPr>
          <w:rFonts w:ascii="Book Antiqua" w:eastAsia="Batang" w:hAnsi="Book Antiqua"/>
          <w:sz w:val="24"/>
          <w:szCs w:val="24"/>
        </w:rPr>
      </w:pPr>
    </w:p>
    <w:p w14:paraId="5E4E342F" w14:textId="77777777" w:rsidR="00A721B6" w:rsidRPr="000B73A7" w:rsidRDefault="00A721B6" w:rsidP="00A721B6">
      <w:pPr>
        <w:pStyle w:val="Prrafodelista"/>
        <w:numPr>
          <w:ilvl w:val="0"/>
          <w:numId w:val="10"/>
        </w:numPr>
        <w:spacing w:after="0"/>
        <w:rPr>
          <w:rFonts w:ascii="Book Antiqua" w:eastAsia="Batang" w:hAnsi="Book Antiqua"/>
          <w:sz w:val="24"/>
          <w:szCs w:val="24"/>
        </w:rPr>
      </w:pPr>
      <w:r w:rsidRPr="000B73A7">
        <w:rPr>
          <w:rFonts w:ascii="Book Antiqua" w:eastAsia="Batang" w:hAnsi="Book Antiqua"/>
          <w:sz w:val="24"/>
          <w:szCs w:val="24"/>
        </w:rPr>
        <w:t>Copia de cédula y certificado de votación del representante legal</w:t>
      </w:r>
    </w:p>
    <w:p w14:paraId="7934E65B" w14:textId="77777777" w:rsidR="00A721B6" w:rsidRPr="000B73A7" w:rsidRDefault="00A721B6" w:rsidP="00A721B6">
      <w:pPr>
        <w:pStyle w:val="Prrafodelista"/>
        <w:numPr>
          <w:ilvl w:val="0"/>
          <w:numId w:val="10"/>
        </w:numPr>
        <w:spacing w:after="0"/>
        <w:rPr>
          <w:rFonts w:ascii="Book Antiqua" w:eastAsia="Batang" w:hAnsi="Book Antiqua"/>
          <w:sz w:val="24"/>
          <w:szCs w:val="24"/>
        </w:rPr>
      </w:pPr>
      <w:r w:rsidRPr="000B73A7">
        <w:rPr>
          <w:rFonts w:ascii="Book Antiqua" w:eastAsia="Batang" w:hAnsi="Book Antiqua"/>
          <w:sz w:val="24"/>
          <w:szCs w:val="24"/>
        </w:rPr>
        <w:t xml:space="preserve">Copia de nombramiento o acta de constitución </w:t>
      </w:r>
    </w:p>
    <w:p w14:paraId="7D7637DA" w14:textId="77777777" w:rsidR="00A721B6" w:rsidRPr="000B73A7" w:rsidRDefault="00A721B6" w:rsidP="00A721B6">
      <w:pPr>
        <w:pStyle w:val="Prrafodelista"/>
        <w:numPr>
          <w:ilvl w:val="0"/>
          <w:numId w:val="10"/>
        </w:numPr>
        <w:spacing w:after="0"/>
        <w:rPr>
          <w:rFonts w:ascii="Book Antiqua" w:eastAsia="Batang" w:hAnsi="Book Antiqua"/>
          <w:sz w:val="24"/>
          <w:szCs w:val="24"/>
        </w:rPr>
      </w:pPr>
      <w:r w:rsidRPr="000B73A7">
        <w:rPr>
          <w:rFonts w:ascii="Book Antiqua" w:eastAsia="Batang" w:hAnsi="Book Antiqua"/>
          <w:sz w:val="24"/>
          <w:szCs w:val="24"/>
        </w:rPr>
        <w:t>Copia del Ruc</w:t>
      </w:r>
    </w:p>
    <w:bookmarkEnd w:id="1"/>
    <w:p w14:paraId="4613757A" w14:textId="6BC71713" w:rsidR="002642B2" w:rsidRPr="009B7BCD" w:rsidRDefault="002642B2" w:rsidP="00A721B6">
      <w:pPr>
        <w:spacing w:after="0"/>
        <w:ind w:right="-115"/>
        <w:jc w:val="both"/>
        <w:rPr>
          <w:rFonts w:ascii="Book Antiqua" w:hAnsi="Book Antiqua"/>
          <w:sz w:val="24"/>
          <w:szCs w:val="24"/>
        </w:rPr>
      </w:pPr>
    </w:p>
    <w:sectPr w:rsidR="002642B2" w:rsidRPr="009B7BCD" w:rsidSect="009B7BCD">
      <w:headerReference w:type="default" r:id="rId8"/>
      <w:footerReference w:type="default" r:id="rId9"/>
      <w:pgSz w:w="11906" w:h="16838" w:code="9"/>
      <w:pgMar w:top="3544" w:right="1247" w:bottom="1702" w:left="1247"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6E10A" w14:textId="77777777" w:rsidR="00FE5DB2" w:rsidRDefault="00FE5DB2" w:rsidP="002164C3">
      <w:pPr>
        <w:spacing w:after="0" w:line="240" w:lineRule="auto"/>
      </w:pPr>
      <w:r>
        <w:separator/>
      </w:r>
    </w:p>
  </w:endnote>
  <w:endnote w:type="continuationSeparator" w:id="0">
    <w:p w14:paraId="31AC3D45" w14:textId="77777777" w:rsidR="00FE5DB2" w:rsidRDefault="00FE5DB2" w:rsidP="00216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ritannic Bold">
    <w:panose1 w:val="020B0903060703020204"/>
    <w:charset w:val="00"/>
    <w:family w:val="swiss"/>
    <w:pitch w:val="variable"/>
    <w:sig w:usb0="00000003" w:usb1="00000000" w:usb2="00000000" w:usb3="00000000" w:csb0="00000001" w:csb1="00000000"/>
  </w:font>
  <w:font w:name="DejaVu Sans">
    <w:altName w:val="Times New Roman"/>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7AF4" w14:textId="7A0AE3AE" w:rsidR="00D852A4" w:rsidRPr="00C61318" w:rsidRDefault="00000000" w:rsidP="002164C3">
    <w:pPr>
      <w:pStyle w:val="Piedepgina"/>
      <w:tabs>
        <w:tab w:val="left" w:pos="142"/>
        <w:tab w:val="right" w:pos="8931"/>
      </w:tabs>
      <w:ind w:right="-404"/>
      <w:jc w:val="both"/>
      <w:rPr>
        <w:rFonts w:ascii="Century Schoolbook" w:hAnsi="Century Schoolbook"/>
        <w:i/>
        <w:color w:val="002060"/>
        <w:sz w:val="18"/>
        <w:szCs w:val="18"/>
      </w:rPr>
    </w:pPr>
    <w:sdt>
      <w:sdtPr>
        <w:rPr>
          <w:rFonts w:ascii="Century Schoolbook" w:hAnsi="Century Schoolbook"/>
          <w:i/>
          <w:color w:val="002060"/>
          <w:sz w:val="18"/>
          <w:szCs w:val="18"/>
        </w:rPr>
        <w:id w:val="20601296"/>
        <w:docPartObj>
          <w:docPartGallery w:val="Page Numbers (Bottom of Page)"/>
          <w:docPartUnique/>
        </w:docPartObj>
      </w:sdtPr>
      <w:sdtContent>
        <w:r w:rsidR="00D852A4" w:rsidRPr="00C61318">
          <w:rPr>
            <w:rFonts w:ascii="Century Schoolbook" w:hAnsi="Century Schoolbook"/>
            <w:i/>
            <w:color w:val="002060"/>
            <w:sz w:val="18"/>
            <w:szCs w:val="18"/>
          </w:rPr>
          <w:tab/>
        </w:r>
      </w:sdtContent>
    </w:sdt>
  </w:p>
  <w:p w14:paraId="101ABB5C" w14:textId="77777777" w:rsidR="00D852A4" w:rsidRPr="00C61318" w:rsidRDefault="00D852A4">
    <w:pPr>
      <w:pStyle w:val="Piedepgina"/>
      <w:rPr>
        <w:rFonts w:ascii="Century Schoolbook" w:hAnsi="Century Schoolbook"/>
        <w:i/>
        <w:color w:val="00206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0A737" w14:textId="77777777" w:rsidR="00FE5DB2" w:rsidRDefault="00FE5DB2" w:rsidP="002164C3">
      <w:pPr>
        <w:spacing w:after="0" w:line="240" w:lineRule="auto"/>
      </w:pPr>
      <w:r>
        <w:separator/>
      </w:r>
    </w:p>
  </w:footnote>
  <w:footnote w:type="continuationSeparator" w:id="0">
    <w:p w14:paraId="528B6ADF" w14:textId="77777777" w:rsidR="00FE5DB2" w:rsidRDefault="00FE5DB2" w:rsidP="002164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1DC12" w14:textId="6ADE28A9" w:rsidR="00D852A4" w:rsidRDefault="00000000" w:rsidP="00D852A4">
    <w:pPr>
      <w:suppressAutoHyphens/>
      <w:spacing w:after="0" w:line="240" w:lineRule="auto"/>
      <w:jc w:val="center"/>
      <w:rPr>
        <w:rFonts w:ascii="Britannic Bold" w:eastAsia="DejaVu Sans" w:hAnsi="Britannic Bold" w:cs="DejaVu Sans"/>
        <w:kern w:val="1"/>
        <w:sz w:val="44"/>
        <w:szCs w:val="50"/>
        <w:lang w:eastAsia="ar-SA"/>
      </w:rPr>
    </w:pPr>
    <w:r>
      <w:rPr>
        <w:rFonts w:ascii="Britannic Bold" w:eastAsia="DejaVu Sans" w:hAnsi="Britannic Bold" w:cs="DejaVu Sans"/>
        <w:noProof/>
        <w:kern w:val="1"/>
        <w:sz w:val="44"/>
        <w:szCs w:val="50"/>
        <w:lang w:eastAsia="ar-SA"/>
      </w:rPr>
      <w:pict w14:anchorId="11BE02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0069408" o:spid="_x0000_s1025" type="#_x0000_t75" style="position:absolute;left:0;text-align:left;margin-left:-65.45pt;margin-top:-159.65pt;width:620.35pt;height:817.3pt;z-index:-251658752;mso-position-horizontal-relative:margin;mso-position-vertical-relative:margin" o:allowincell="f">
          <v:imagedata r:id="rId1" o:title="f utm"/>
          <w10:wrap anchorx="margin" anchory="margin"/>
        </v:shape>
      </w:pict>
    </w:r>
  </w:p>
  <w:p w14:paraId="3DA4541D" w14:textId="77777777" w:rsidR="00D852A4" w:rsidRDefault="00D852A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E43B6"/>
    <w:multiLevelType w:val="hybridMultilevel"/>
    <w:tmpl w:val="C632195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2D427B82"/>
    <w:multiLevelType w:val="hybridMultilevel"/>
    <w:tmpl w:val="9940D568"/>
    <w:lvl w:ilvl="0" w:tplc="8F4A8FDA">
      <w:start w:val="1"/>
      <w:numFmt w:val="decimal"/>
      <w:lvlText w:val="%1."/>
      <w:lvlJc w:val="left"/>
      <w:pPr>
        <w:ind w:left="1211" w:hanging="360"/>
      </w:pPr>
      <w:rPr>
        <w:rFonts w:ascii="Times New Roman" w:eastAsia="Calibri" w:hAnsi="Times New Roman" w:cs="Times New Roman"/>
      </w:rPr>
    </w:lvl>
    <w:lvl w:ilvl="1" w:tplc="300A0019">
      <w:start w:val="1"/>
      <w:numFmt w:val="lowerLetter"/>
      <w:lvlText w:val="%2."/>
      <w:lvlJc w:val="left"/>
      <w:pPr>
        <w:ind w:left="1931" w:hanging="360"/>
      </w:pPr>
    </w:lvl>
    <w:lvl w:ilvl="2" w:tplc="300A001B" w:tentative="1">
      <w:start w:val="1"/>
      <w:numFmt w:val="lowerRoman"/>
      <w:lvlText w:val="%3."/>
      <w:lvlJc w:val="right"/>
      <w:pPr>
        <w:ind w:left="2651" w:hanging="180"/>
      </w:pPr>
    </w:lvl>
    <w:lvl w:ilvl="3" w:tplc="300A000F" w:tentative="1">
      <w:start w:val="1"/>
      <w:numFmt w:val="decimal"/>
      <w:lvlText w:val="%4."/>
      <w:lvlJc w:val="left"/>
      <w:pPr>
        <w:ind w:left="3371" w:hanging="360"/>
      </w:pPr>
    </w:lvl>
    <w:lvl w:ilvl="4" w:tplc="300A0019" w:tentative="1">
      <w:start w:val="1"/>
      <w:numFmt w:val="lowerLetter"/>
      <w:lvlText w:val="%5."/>
      <w:lvlJc w:val="left"/>
      <w:pPr>
        <w:ind w:left="4091" w:hanging="360"/>
      </w:pPr>
    </w:lvl>
    <w:lvl w:ilvl="5" w:tplc="300A001B" w:tentative="1">
      <w:start w:val="1"/>
      <w:numFmt w:val="lowerRoman"/>
      <w:lvlText w:val="%6."/>
      <w:lvlJc w:val="right"/>
      <w:pPr>
        <w:ind w:left="4811" w:hanging="180"/>
      </w:pPr>
    </w:lvl>
    <w:lvl w:ilvl="6" w:tplc="300A000F" w:tentative="1">
      <w:start w:val="1"/>
      <w:numFmt w:val="decimal"/>
      <w:lvlText w:val="%7."/>
      <w:lvlJc w:val="left"/>
      <w:pPr>
        <w:ind w:left="5531" w:hanging="360"/>
      </w:pPr>
    </w:lvl>
    <w:lvl w:ilvl="7" w:tplc="300A0019" w:tentative="1">
      <w:start w:val="1"/>
      <w:numFmt w:val="lowerLetter"/>
      <w:lvlText w:val="%8."/>
      <w:lvlJc w:val="left"/>
      <w:pPr>
        <w:ind w:left="6251" w:hanging="360"/>
      </w:pPr>
    </w:lvl>
    <w:lvl w:ilvl="8" w:tplc="300A001B" w:tentative="1">
      <w:start w:val="1"/>
      <w:numFmt w:val="lowerRoman"/>
      <w:lvlText w:val="%9."/>
      <w:lvlJc w:val="right"/>
      <w:pPr>
        <w:ind w:left="6971" w:hanging="180"/>
      </w:pPr>
    </w:lvl>
  </w:abstractNum>
  <w:abstractNum w:abstractNumId="2" w15:restartNumberingAfterBreak="0">
    <w:nsid w:val="2D612393"/>
    <w:multiLevelType w:val="hybridMultilevel"/>
    <w:tmpl w:val="6F4AED1C"/>
    <w:lvl w:ilvl="0" w:tplc="06F06172">
      <w:start w:val="1"/>
      <w:numFmt w:val="lowerLetter"/>
      <w:lvlText w:val="%1."/>
      <w:lvlJc w:val="left"/>
      <w:pPr>
        <w:ind w:left="1080" w:hanging="360"/>
      </w:pPr>
      <w:rPr>
        <w:rFonts w:ascii="Times New Roman" w:eastAsia="Calibri" w:hAnsi="Times New Roman" w:cs="Times New Roman"/>
        <w:b w:val="0"/>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 w15:restartNumberingAfterBreak="0">
    <w:nsid w:val="3AE05F3C"/>
    <w:multiLevelType w:val="hybridMultilevel"/>
    <w:tmpl w:val="7434890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4012399B"/>
    <w:multiLevelType w:val="hybridMultilevel"/>
    <w:tmpl w:val="1B225022"/>
    <w:lvl w:ilvl="0" w:tplc="0C0A000F">
      <w:start w:val="1"/>
      <w:numFmt w:val="decimal"/>
      <w:lvlText w:val="%1."/>
      <w:lvlJc w:val="left"/>
      <w:pPr>
        <w:ind w:left="426" w:hanging="360"/>
      </w:pPr>
    </w:lvl>
    <w:lvl w:ilvl="1" w:tplc="0C0A0019">
      <w:start w:val="1"/>
      <w:numFmt w:val="lowerLetter"/>
      <w:lvlText w:val="%2."/>
      <w:lvlJc w:val="left"/>
      <w:pPr>
        <w:ind w:left="1146" w:hanging="360"/>
      </w:pPr>
    </w:lvl>
    <w:lvl w:ilvl="2" w:tplc="0C0A001B">
      <w:start w:val="1"/>
      <w:numFmt w:val="lowerRoman"/>
      <w:lvlText w:val="%3."/>
      <w:lvlJc w:val="right"/>
      <w:pPr>
        <w:ind w:left="1866" w:hanging="180"/>
      </w:pPr>
    </w:lvl>
    <w:lvl w:ilvl="3" w:tplc="0C0A000F">
      <w:start w:val="1"/>
      <w:numFmt w:val="decimal"/>
      <w:lvlText w:val="%4."/>
      <w:lvlJc w:val="left"/>
      <w:pPr>
        <w:ind w:left="2586" w:hanging="360"/>
      </w:pPr>
    </w:lvl>
    <w:lvl w:ilvl="4" w:tplc="0C0A0019">
      <w:start w:val="1"/>
      <w:numFmt w:val="lowerLetter"/>
      <w:lvlText w:val="%5."/>
      <w:lvlJc w:val="left"/>
      <w:pPr>
        <w:ind w:left="3306" w:hanging="360"/>
      </w:pPr>
    </w:lvl>
    <w:lvl w:ilvl="5" w:tplc="0C0A001B">
      <w:start w:val="1"/>
      <w:numFmt w:val="lowerRoman"/>
      <w:lvlText w:val="%6."/>
      <w:lvlJc w:val="right"/>
      <w:pPr>
        <w:ind w:left="4026" w:hanging="180"/>
      </w:pPr>
    </w:lvl>
    <w:lvl w:ilvl="6" w:tplc="0C0A000F">
      <w:start w:val="1"/>
      <w:numFmt w:val="decimal"/>
      <w:lvlText w:val="%7."/>
      <w:lvlJc w:val="left"/>
      <w:pPr>
        <w:ind w:left="4746" w:hanging="360"/>
      </w:pPr>
    </w:lvl>
    <w:lvl w:ilvl="7" w:tplc="0C0A0019">
      <w:start w:val="1"/>
      <w:numFmt w:val="lowerLetter"/>
      <w:lvlText w:val="%8."/>
      <w:lvlJc w:val="left"/>
      <w:pPr>
        <w:ind w:left="5466" w:hanging="360"/>
      </w:pPr>
    </w:lvl>
    <w:lvl w:ilvl="8" w:tplc="0C0A001B">
      <w:start w:val="1"/>
      <w:numFmt w:val="lowerRoman"/>
      <w:lvlText w:val="%9."/>
      <w:lvlJc w:val="right"/>
      <w:pPr>
        <w:ind w:left="6186" w:hanging="180"/>
      </w:pPr>
    </w:lvl>
  </w:abstractNum>
  <w:abstractNum w:abstractNumId="5" w15:restartNumberingAfterBreak="0">
    <w:nsid w:val="47722ABA"/>
    <w:multiLevelType w:val="hybridMultilevel"/>
    <w:tmpl w:val="6F4AED1C"/>
    <w:lvl w:ilvl="0" w:tplc="06F06172">
      <w:start w:val="1"/>
      <w:numFmt w:val="lowerLetter"/>
      <w:lvlText w:val="%1."/>
      <w:lvlJc w:val="left"/>
      <w:pPr>
        <w:ind w:left="1080" w:hanging="360"/>
      </w:pPr>
      <w:rPr>
        <w:rFonts w:ascii="Times New Roman" w:eastAsia="Calibri" w:hAnsi="Times New Roman" w:cs="Times New Roman"/>
        <w:b w:val="0"/>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6" w15:restartNumberingAfterBreak="0">
    <w:nsid w:val="52E14FF3"/>
    <w:multiLevelType w:val="hybridMultilevel"/>
    <w:tmpl w:val="B6C6665E"/>
    <w:lvl w:ilvl="0" w:tplc="B3D6A21C">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5ABB7DAC"/>
    <w:multiLevelType w:val="hybridMultilevel"/>
    <w:tmpl w:val="D64260A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605E43A4"/>
    <w:multiLevelType w:val="hybridMultilevel"/>
    <w:tmpl w:val="EEAA9D74"/>
    <w:lvl w:ilvl="0" w:tplc="300A0019">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9" w15:restartNumberingAfterBreak="0">
    <w:nsid w:val="6E0B5AAD"/>
    <w:multiLevelType w:val="hybridMultilevel"/>
    <w:tmpl w:val="DB9A4A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7637642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411655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0722696">
    <w:abstractNumId w:val="6"/>
  </w:num>
  <w:num w:numId="4" w16cid:durableId="795173813">
    <w:abstractNumId w:val="9"/>
  </w:num>
  <w:num w:numId="5" w16cid:durableId="147795897">
    <w:abstractNumId w:val="5"/>
  </w:num>
  <w:num w:numId="6" w16cid:durableId="2008821857">
    <w:abstractNumId w:val="8"/>
  </w:num>
  <w:num w:numId="7" w16cid:durableId="1384981403">
    <w:abstractNumId w:val="2"/>
  </w:num>
  <w:num w:numId="8" w16cid:durableId="468399221">
    <w:abstractNumId w:val="1"/>
  </w:num>
  <w:num w:numId="9" w16cid:durableId="1273436183">
    <w:abstractNumId w:val="0"/>
  </w:num>
  <w:num w:numId="10" w16cid:durableId="18414577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42B2"/>
    <w:rsid w:val="0002299A"/>
    <w:rsid w:val="00071901"/>
    <w:rsid w:val="000A1290"/>
    <w:rsid w:val="000A2748"/>
    <w:rsid w:val="000E4309"/>
    <w:rsid w:val="000F0DBE"/>
    <w:rsid w:val="0012509B"/>
    <w:rsid w:val="001278E4"/>
    <w:rsid w:val="00186875"/>
    <w:rsid w:val="001B4D78"/>
    <w:rsid w:val="001D086A"/>
    <w:rsid w:val="00206891"/>
    <w:rsid w:val="00213D2E"/>
    <w:rsid w:val="002164C3"/>
    <w:rsid w:val="00262AE3"/>
    <w:rsid w:val="002642B2"/>
    <w:rsid w:val="002B20E4"/>
    <w:rsid w:val="002E0F83"/>
    <w:rsid w:val="002F7EEE"/>
    <w:rsid w:val="003177C8"/>
    <w:rsid w:val="00331BDC"/>
    <w:rsid w:val="0036283A"/>
    <w:rsid w:val="00393BC1"/>
    <w:rsid w:val="00394D32"/>
    <w:rsid w:val="00416D59"/>
    <w:rsid w:val="00451CE4"/>
    <w:rsid w:val="00504EBD"/>
    <w:rsid w:val="0055562C"/>
    <w:rsid w:val="00577F2D"/>
    <w:rsid w:val="00591025"/>
    <w:rsid w:val="005C6E5D"/>
    <w:rsid w:val="006D3762"/>
    <w:rsid w:val="006F5BFC"/>
    <w:rsid w:val="007023B4"/>
    <w:rsid w:val="0077797C"/>
    <w:rsid w:val="00786F6D"/>
    <w:rsid w:val="008470FD"/>
    <w:rsid w:val="00893E07"/>
    <w:rsid w:val="008C3D5E"/>
    <w:rsid w:val="00933E20"/>
    <w:rsid w:val="00947306"/>
    <w:rsid w:val="009B7BCD"/>
    <w:rsid w:val="009D2EEC"/>
    <w:rsid w:val="009E4D5D"/>
    <w:rsid w:val="00A52AF0"/>
    <w:rsid w:val="00A65477"/>
    <w:rsid w:val="00A721B6"/>
    <w:rsid w:val="00AB0A25"/>
    <w:rsid w:val="00B57DAA"/>
    <w:rsid w:val="00B908DC"/>
    <w:rsid w:val="00B94696"/>
    <w:rsid w:val="00BC5307"/>
    <w:rsid w:val="00C109C6"/>
    <w:rsid w:val="00C14299"/>
    <w:rsid w:val="00C24431"/>
    <w:rsid w:val="00C61318"/>
    <w:rsid w:val="00CC092B"/>
    <w:rsid w:val="00CE0E46"/>
    <w:rsid w:val="00D07B87"/>
    <w:rsid w:val="00D852A4"/>
    <w:rsid w:val="00DA4D4C"/>
    <w:rsid w:val="00E12AC2"/>
    <w:rsid w:val="00E336CF"/>
    <w:rsid w:val="00E606E1"/>
    <w:rsid w:val="00E70925"/>
    <w:rsid w:val="00ED137E"/>
    <w:rsid w:val="00EE7637"/>
    <w:rsid w:val="00F41BF9"/>
    <w:rsid w:val="00F4229B"/>
    <w:rsid w:val="00F94144"/>
    <w:rsid w:val="00FB42AE"/>
    <w:rsid w:val="00FD1ACA"/>
    <w:rsid w:val="00FE187E"/>
    <w:rsid w:val="00FE21AA"/>
    <w:rsid w:val="00FE5D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02EEC"/>
  <w15:docId w15:val="{AFC02D55-4D9B-4C18-8176-269E7FD8D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2B2"/>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42B2"/>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2642B2"/>
    <w:rPr>
      <w:rFonts w:ascii="Calibri" w:eastAsia="Calibri" w:hAnsi="Calibri" w:cs="Times New Roman"/>
      <w:lang w:val="es-EC"/>
    </w:rPr>
  </w:style>
  <w:style w:type="paragraph" w:styleId="Prrafodelista">
    <w:name w:val="List Paragraph"/>
    <w:aliases w:val="TIT 2 IND,Lista vistosa - Énfasis 11,titulo 5,Titulo parrafo,figuras cap 5"/>
    <w:basedOn w:val="Normal"/>
    <w:link w:val="PrrafodelistaCar"/>
    <w:uiPriority w:val="1"/>
    <w:qFormat/>
    <w:rsid w:val="002642B2"/>
    <w:pPr>
      <w:ind w:left="720"/>
      <w:contextualSpacing/>
    </w:pPr>
    <w:rPr>
      <w:lang w:val="es-ES"/>
    </w:rPr>
  </w:style>
  <w:style w:type="paragraph" w:styleId="Piedepgina">
    <w:name w:val="footer"/>
    <w:basedOn w:val="Normal"/>
    <w:link w:val="PiedepginaCar"/>
    <w:uiPriority w:val="99"/>
    <w:unhideWhenUsed/>
    <w:rsid w:val="002164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164C3"/>
    <w:rPr>
      <w:lang w:val="es-EC"/>
    </w:rPr>
  </w:style>
  <w:style w:type="character" w:styleId="Hipervnculo">
    <w:name w:val="Hyperlink"/>
    <w:basedOn w:val="Fuentedeprrafopredeter"/>
    <w:uiPriority w:val="99"/>
    <w:unhideWhenUsed/>
    <w:rsid w:val="00FE21AA"/>
    <w:rPr>
      <w:color w:val="0000FF" w:themeColor="hyperlink"/>
      <w:u w:val="single"/>
    </w:rPr>
  </w:style>
  <w:style w:type="paragraph" w:styleId="Textodeglobo">
    <w:name w:val="Balloon Text"/>
    <w:basedOn w:val="Normal"/>
    <w:link w:val="TextodegloboCar"/>
    <w:uiPriority w:val="99"/>
    <w:semiHidden/>
    <w:unhideWhenUsed/>
    <w:rsid w:val="002E0F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0F83"/>
    <w:rPr>
      <w:rFonts w:ascii="Tahoma" w:hAnsi="Tahoma" w:cs="Tahoma"/>
      <w:sz w:val="16"/>
      <w:szCs w:val="16"/>
      <w:lang w:val="es-EC"/>
    </w:rPr>
  </w:style>
  <w:style w:type="paragraph" w:styleId="Textoindependiente">
    <w:name w:val="Body Text"/>
    <w:basedOn w:val="Normal"/>
    <w:link w:val="TextoindependienteCar"/>
    <w:uiPriority w:val="99"/>
    <w:unhideWhenUsed/>
    <w:rsid w:val="000F0DBE"/>
    <w:pPr>
      <w:spacing w:after="0" w:line="240" w:lineRule="auto"/>
      <w:ind w:right="-115"/>
      <w:jc w:val="both"/>
    </w:pPr>
    <w:rPr>
      <w:rFonts w:ascii="Times New Roman" w:eastAsia="Calibri" w:hAnsi="Times New Roman" w:cs="Times New Roman"/>
      <w:sz w:val="24"/>
      <w:szCs w:val="24"/>
    </w:rPr>
  </w:style>
  <w:style w:type="character" w:customStyle="1" w:styleId="TextoindependienteCar">
    <w:name w:val="Texto independiente Car"/>
    <w:basedOn w:val="Fuentedeprrafopredeter"/>
    <w:link w:val="Textoindependiente"/>
    <w:uiPriority w:val="99"/>
    <w:rsid w:val="000F0DBE"/>
    <w:rPr>
      <w:rFonts w:ascii="Times New Roman" w:eastAsia="Calibri" w:hAnsi="Times New Roman" w:cs="Times New Roman"/>
      <w:sz w:val="24"/>
      <w:szCs w:val="24"/>
      <w:lang w:val="es-EC"/>
    </w:rPr>
  </w:style>
  <w:style w:type="character" w:customStyle="1" w:styleId="PrrafodelistaCar">
    <w:name w:val="Párrafo de lista Car"/>
    <w:aliases w:val="TIT 2 IND Car,Lista vistosa - Énfasis 11 Car,titulo 5 Car,Titulo parrafo Car,figuras cap 5 Car"/>
    <w:link w:val="Prrafodelista"/>
    <w:uiPriority w:val="1"/>
    <w:locked/>
    <w:rsid w:val="00A72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DBCFC-837E-41F4-904A-81F3D5E7A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1798</Words>
  <Characters>9895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Gisell Ríos</dc:creator>
  <cp:lastModifiedBy>Usuario</cp:lastModifiedBy>
  <cp:revision>13</cp:revision>
  <cp:lastPrinted>2015-11-04T22:26:00Z</cp:lastPrinted>
  <dcterms:created xsi:type="dcterms:W3CDTF">2015-09-08T01:18:00Z</dcterms:created>
  <dcterms:modified xsi:type="dcterms:W3CDTF">2022-08-30T21:44:00Z</dcterms:modified>
</cp:coreProperties>
</file>